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480"/>
        <w:jc w:val="right"/>
        <w:rPr>
          <w:sz w:val="48"/>
          <w:szCs w:val="48"/>
        </w:rPr>
      </w:pPr>
    </w:p>
    <w:p>
      <w:pPr>
        <w:ind w:left="480"/>
        <w:jc w:val="right"/>
        <w:rPr>
          <w:rFonts w:hint="eastAsia" w:eastAsia="宋体"/>
          <w:b/>
          <w:bCs/>
          <w:sz w:val="52"/>
          <w:szCs w:val="52"/>
          <w:lang w:val="en-US" w:eastAsia="zh-CN"/>
        </w:rPr>
      </w:pPr>
      <w:r>
        <w:rPr>
          <w:b/>
          <w:bCs/>
          <w:sz w:val="52"/>
          <w:szCs w:val="52"/>
        </w:rPr>
        <w:t>Truhigh P</w:t>
      </w:r>
      <w:r>
        <w:rPr>
          <w:rFonts w:hint="eastAsia"/>
          <w:b/>
          <w:bCs/>
          <w:sz w:val="52"/>
          <w:szCs w:val="52"/>
          <w:lang w:val="en-US" w:eastAsia="zh-CN"/>
        </w:rPr>
        <w:t>407</w:t>
      </w:r>
      <w:r>
        <w:rPr>
          <w:rFonts w:hint="eastAsia"/>
          <w:b/>
          <w:bCs/>
          <w:sz w:val="52"/>
          <w:szCs w:val="52"/>
        </w:rPr>
        <w:t xml:space="preserve"> </w:t>
      </w:r>
      <w:r>
        <w:rPr>
          <w:rFonts w:hint="eastAsia"/>
          <w:b/>
          <w:bCs/>
          <w:sz w:val="52"/>
          <w:szCs w:val="52"/>
          <w:lang w:val="en-US" w:eastAsia="zh-CN"/>
        </w:rPr>
        <w:t>网关</w:t>
      </w:r>
    </w:p>
    <w:p>
      <w:pPr>
        <w:ind w:left="480" w:firstLine="883"/>
        <w:jc w:val="right"/>
        <w:rPr>
          <w:b/>
          <w:bCs/>
          <w:sz w:val="44"/>
          <w:szCs w:val="44"/>
        </w:rPr>
      </w:pPr>
    </w:p>
    <w:p>
      <w:pPr>
        <w:ind w:left="480" w:firstLine="883"/>
        <w:jc w:val="right"/>
        <w:rPr>
          <w:rFonts w:hint="default" w:eastAsia="宋体"/>
          <w:b/>
          <w:bCs/>
          <w:sz w:val="44"/>
          <w:szCs w:val="44"/>
          <w:lang w:val="en-US" w:eastAsia="zh-CN"/>
        </w:rPr>
      </w:pPr>
      <w:r>
        <w:rPr>
          <w:rFonts w:hint="eastAsia"/>
          <w:b/>
          <w:bCs/>
          <w:sz w:val="44"/>
          <w:szCs w:val="44"/>
          <w:lang w:val="en-US" w:eastAsia="zh-CN"/>
        </w:rPr>
        <w:t>硬件手册</w:t>
      </w:r>
    </w:p>
    <w:p>
      <w:pPr>
        <w:ind w:left="480" w:firstLine="883"/>
        <w:jc w:val="right"/>
        <w:rPr>
          <w:sz w:val="48"/>
          <w:szCs w:val="48"/>
        </w:rPr>
      </w:pPr>
      <w:r>
        <w:rPr>
          <w:rFonts w:hint="eastAsia"/>
          <w:sz w:val="48"/>
          <w:szCs w:val="48"/>
          <w:lang w:val="en-US" w:eastAsia="zh-CN"/>
        </w:rPr>
        <w:t>User</w:t>
      </w:r>
      <w:r>
        <w:rPr>
          <w:sz w:val="48"/>
          <w:szCs w:val="48"/>
        </w:rPr>
        <w:t xml:space="preserve"> manual</w:t>
      </w:r>
    </w:p>
    <w:p>
      <w:pPr>
        <w:ind w:left="480" w:firstLine="420"/>
        <w:jc w:val="right"/>
        <w:rPr>
          <w:rFonts w:eastAsia="黑体"/>
          <w:b/>
          <w:bCs/>
          <w:sz w:val="32"/>
          <w:szCs w:val="32"/>
        </w:rPr>
      </w:pPr>
      <w:r>
        <w:rPr>
          <w:rFonts w:eastAsia="黑体"/>
          <w:b/>
          <w:bCs/>
          <w:sz w:val="32"/>
          <w:szCs w:val="32"/>
        </w:rPr>
        <w:t>V1.</w:t>
      </w:r>
      <w:r>
        <w:rPr>
          <w:rFonts w:hint="eastAsia" w:eastAsia="黑体"/>
          <w:b/>
          <w:bCs/>
          <w:sz w:val="32"/>
          <w:szCs w:val="32"/>
        </w:rPr>
        <w:t>2</w:t>
      </w:r>
    </w:p>
    <w:p>
      <w:pPr>
        <w:ind w:left="0" w:leftChars="0"/>
        <w:jc w:val="center"/>
      </w:pPr>
    </w:p>
    <w:p>
      <w:pPr>
        <w:ind w:left="0" w:leftChars="0"/>
        <w:jc w:val="center"/>
        <w:rPr>
          <w:sz w:val="30"/>
          <w:szCs w:val="30"/>
        </w:rPr>
      </w:pPr>
      <w:r>
        <w:pict>
          <v:shape id="_x0000_i1025" o:spt="75" type="#_x0000_t75" style="height:273pt;width:420.1pt;" filled="f" o:preferrelative="t" stroked="f" coordsize="21600,21600">
            <v:path/>
            <v:fill on="f" focussize="0,0"/>
            <v:stroke on="f"/>
            <v:imagedata r:id="rId16" o:title=""/>
            <o:lock v:ext="edit" aspectratio="t"/>
            <w10:wrap type="none"/>
            <w10:anchorlock/>
          </v:shape>
        </w:pict>
      </w:r>
      <w:r>
        <w:rPr>
          <w:rFonts w:hint="eastAsia"/>
          <w:sz w:val="30"/>
          <w:szCs w:val="30"/>
        </w:rPr>
        <w:tab/>
      </w:r>
    </w:p>
    <w:p>
      <w:pPr>
        <w:ind w:left="480"/>
        <w:rPr>
          <w:sz w:val="30"/>
          <w:szCs w:val="30"/>
        </w:rPr>
      </w:pPr>
    </w:p>
    <w:p>
      <w:pPr>
        <w:ind w:left="480"/>
        <w:rPr>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r>
        <w:rPr>
          <w:sz w:val="30"/>
          <w:szCs w:val="30"/>
        </w:rPr>
        <w:pict>
          <v:shape id="图片 36" o:spid="_x0000_s1027" o:spt="75" type="#_x0000_t75" style="position:absolute;left:0pt;margin-left:308.95pt;margin-top:59.25pt;height:48.7pt;width:107.6pt;z-index:251659264;mso-width-relative:page;mso-height-relative:page;" filled="f" o:preferrelative="t" stroked="f" coordsize="21600,21600">
            <v:path/>
            <v:fill on="f" focussize="0,0"/>
            <v:stroke on="f" joinstyle="miter"/>
            <v:imagedata r:id="rId17" o:title="标志_透明"/>
            <o:lock v:ext="edit" aspectratio="t"/>
          </v:shape>
        </w:pict>
      </w:r>
    </w:p>
    <w:p>
      <w:pPr>
        <w:ind w:left="480"/>
        <w:rPr>
          <w:sz w:val="30"/>
          <w:szCs w:val="30"/>
        </w:rPr>
      </w:pPr>
    </w:p>
    <w:p>
      <w:pPr>
        <w:ind w:left="480"/>
        <w:rPr>
          <w:b/>
          <w:bCs/>
          <w:sz w:val="28"/>
          <w:szCs w:val="28"/>
        </w:rPr>
      </w:pPr>
      <w:r>
        <w:rPr>
          <w:rFonts w:hint="eastAsia"/>
          <w:b/>
          <w:bCs/>
          <w:sz w:val="28"/>
          <w:szCs w:val="28"/>
        </w:rPr>
        <w:t>公告：</w:t>
      </w:r>
    </w:p>
    <w:p>
      <w:pPr>
        <w:ind w:left="480"/>
        <w:rPr>
          <w:sz w:val="28"/>
          <w:szCs w:val="28"/>
        </w:rPr>
      </w:pPr>
      <w:r>
        <w:rPr>
          <w:rFonts w:hint="eastAsia"/>
          <w:sz w:val="28"/>
          <w:szCs w:val="28"/>
        </w:rPr>
        <w:t xml:space="preserve">  本文中的信息如有变动，恕不另行通知，且其中的信息不得解释为是创恒做出的任何承诺。对本文中出现的任何错误，创恒不承担任何责任。</w:t>
      </w:r>
    </w:p>
    <w:p>
      <w:pPr>
        <w:ind w:left="480"/>
        <w:rPr>
          <w:sz w:val="28"/>
          <w:szCs w:val="28"/>
        </w:rPr>
      </w:pPr>
      <w:r>
        <w:rPr>
          <w:rFonts w:hint="eastAsia"/>
          <w:sz w:val="28"/>
          <w:szCs w:val="28"/>
        </w:rPr>
        <w:t xml:space="preserve">  在任何情况下，对因使用本文件引起的任何性质或种类的直接、间接、特殊、意外或后果性的损害，创恒不承担任何责任，而且对使用本文件中说明的任何软件或硬件引起的意外或后果性损害，创恒也不承担责任。</w:t>
      </w:r>
    </w:p>
    <w:p>
      <w:pPr>
        <w:ind w:left="480"/>
        <w:rPr>
          <w:sz w:val="28"/>
          <w:szCs w:val="28"/>
        </w:rPr>
      </w:pPr>
      <w:r>
        <w:rPr>
          <w:rFonts w:hint="eastAsia"/>
          <w:sz w:val="28"/>
          <w:szCs w:val="28"/>
        </w:rPr>
        <w:t xml:space="preserve">  本产品符合《EMC指令89/336/EEC》(电磁兼容指令)和《低（电）压指令72/23/EEC》中规定的各项要求。</w:t>
      </w:r>
    </w:p>
    <w:p>
      <w:pPr>
        <w:ind w:left="480"/>
        <w:rPr>
          <w:sz w:val="28"/>
          <w:szCs w:val="28"/>
        </w:rPr>
      </w:pPr>
    </w:p>
    <w:p>
      <w:pPr>
        <w:ind w:left="480"/>
        <w:rPr>
          <w:sz w:val="28"/>
          <w:szCs w:val="28"/>
        </w:rPr>
      </w:pPr>
    </w:p>
    <w:p>
      <w:pPr>
        <w:ind w:left="480"/>
        <w:rPr>
          <w:sz w:val="28"/>
          <w:szCs w:val="28"/>
        </w:rPr>
      </w:pPr>
    </w:p>
    <w:p>
      <w:pPr>
        <w:ind w:left="480"/>
        <w:jc w:val="right"/>
        <w:rPr>
          <w:sz w:val="28"/>
          <w:szCs w:val="28"/>
        </w:rPr>
      </w:pPr>
      <w:r>
        <w:rPr>
          <w:rFonts w:hint="eastAsia"/>
          <w:sz w:val="28"/>
          <w:szCs w:val="28"/>
        </w:rPr>
        <w:t>发布时间：202</w:t>
      </w:r>
      <w:r>
        <w:rPr>
          <w:rFonts w:hint="eastAsia"/>
          <w:sz w:val="28"/>
          <w:szCs w:val="28"/>
          <w:lang w:val="en-US" w:eastAsia="zh-CN"/>
        </w:rPr>
        <w:t>0</w:t>
      </w:r>
      <w:r>
        <w:rPr>
          <w:rFonts w:hint="eastAsia"/>
          <w:sz w:val="28"/>
          <w:szCs w:val="28"/>
        </w:rPr>
        <w:t>年04月</w:t>
      </w:r>
    </w:p>
    <w:p>
      <w:pPr>
        <w:pStyle w:val="2"/>
        <w:numPr>
          <w:ilvl w:val="0"/>
          <w:numId w:val="0"/>
        </w:numPr>
        <w:rPr>
          <w:rFonts w:hint="eastAsia"/>
        </w:rPr>
      </w:pPr>
      <w:bookmarkStart w:id="0" w:name="_Toc8096"/>
      <w:bookmarkStart w:id="1" w:name="_Toc37927146"/>
      <w:bookmarkStart w:id="2" w:name="_Toc25204"/>
      <w:bookmarkStart w:id="3" w:name="_Toc11899"/>
    </w:p>
    <w:p>
      <w:pPr>
        <w:numPr>
          <w:ilvl w:val="0"/>
          <w:numId w:val="2"/>
        </w:numPr>
        <w:ind w:left="0" w:leftChars="0"/>
        <w:rPr>
          <w:rStyle w:val="58"/>
          <w:rFonts w:hint="eastAsia"/>
          <w:lang w:val="en-US" w:eastAsia="zh-CN"/>
        </w:rPr>
      </w:pPr>
      <w:r>
        <w:rPr>
          <w:rFonts w:hint="eastAsia"/>
        </w:rPr>
        <w:br w:type="page"/>
      </w:r>
      <w:bookmarkEnd w:id="0"/>
      <w:bookmarkEnd w:id="1"/>
      <w:bookmarkEnd w:id="2"/>
      <w:bookmarkEnd w:id="3"/>
      <w:r>
        <w:rPr>
          <w:rStyle w:val="58"/>
          <w:rFonts w:hint="eastAsia"/>
          <w:u w:val="none"/>
          <w:lang w:val="en-US" w:eastAsia="zh-CN"/>
        </w:rPr>
        <w:t>Truhigh P407工程机系统概述</w:t>
      </w:r>
    </w:p>
    <w:p>
      <w:pPr>
        <w:widowControl w:val="0"/>
        <w:numPr>
          <w:ilvl w:val="0"/>
          <w:numId w:val="0"/>
        </w:numPr>
        <w:spacing w:line="360" w:lineRule="auto"/>
        <w:ind w:left="0" w:leftChars="0" w:firstLine="480" w:firstLineChars="200"/>
        <w:jc w:val="both"/>
        <w:rPr>
          <w:rFonts w:hint="eastAsia"/>
          <w:lang w:val="en-US" w:eastAsia="zh-CN"/>
        </w:rPr>
      </w:pPr>
      <w:r>
        <w:rPr>
          <w:rFonts w:hint="eastAsia"/>
          <w:lang w:val="en-US" w:eastAsia="zh-CN"/>
        </w:rPr>
        <w:t>Truhigh P407工程机是一款高性能的工业网关（通讯管理机），支持多钟上网方式，硬件设计相对固定，内置软件可以根据客户要求，在一定范围内进行定制，在最大可能的情况下满足工业现场的特殊要求。</w:t>
      </w:r>
    </w:p>
    <w:p>
      <w:pPr>
        <w:numPr>
          <w:ilvl w:val="0"/>
          <w:numId w:val="2"/>
        </w:numPr>
        <w:ind w:left="0" w:leftChars="0"/>
        <w:rPr>
          <w:rStyle w:val="58"/>
          <w:rFonts w:hint="eastAsia"/>
          <w:u w:val="none"/>
          <w:lang w:val="en-US" w:eastAsia="zh-CN"/>
        </w:rPr>
      </w:pPr>
      <w:r>
        <w:rPr>
          <w:rStyle w:val="58"/>
          <w:rFonts w:hint="eastAsia"/>
          <w:u w:val="none"/>
          <w:lang w:val="en-US" w:eastAsia="zh-CN"/>
        </w:rPr>
        <w:t>Truhigh P407 产品简介</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P407是一款搭载32位Cortex-A7高速处理器和Linux操作系统的智能网关模块，模块可支持300Mbps的高速WiFi上网，配备RS232和RS485/RS422自由组合的6</w:t>
      </w:r>
      <w:r>
        <w:rPr>
          <w:rFonts w:hint="default"/>
          <w:lang w:val="en-US" w:eastAsia="zh-CN"/>
        </w:rPr>
        <w:t>路隔离串口、1个WAN口和4个LAN口。</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系统开启内置软件看门狗，搭载外置硬件看门狗，保证系统稳定运行。</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 407原则上可以处理无线数据点数，具体根据网络带宽等情况有用户自行确定，一般情况下，建议使用功能在使用时不超过2万点。</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w:t>
      </w:r>
      <w:r>
        <w:rPr>
          <w:rFonts w:hint="default"/>
          <w:lang w:val="en-US" w:eastAsia="zh-CN"/>
        </w:rPr>
        <w:t>智能网关支持9-36V宽电压供电，支持</w:t>
      </w:r>
      <w:r>
        <w:rPr>
          <w:rFonts w:hint="eastAsia"/>
          <w:lang w:val="en-US" w:eastAsia="zh-CN"/>
        </w:rPr>
        <w:t>9V</w:t>
      </w:r>
      <w:r>
        <w:rPr>
          <w:rFonts w:hint="default"/>
          <w:lang w:val="en-US" w:eastAsia="zh-CN"/>
        </w:rPr>
        <w:t>、12V、24V、36V的等电源供电，适用于多种应用场合。</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w:t>
      </w:r>
      <w:r>
        <w:rPr>
          <w:rFonts w:hint="default"/>
          <w:lang w:val="en-US" w:eastAsia="zh-CN"/>
        </w:rPr>
        <w:t>智能网关结合智能工业云V P N服务及串口透传服务为各品牌PLC提供远程上下载程序，远程连接功能。</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w:t>
      </w:r>
      <w:r>
        <w:rPr>
          <w:rFonts w:hint="default"/>
          <w:lang w:val="en-US" w:eastAsia="zh-CN"/>
        </w:rPr>
        <w:t>智能网关内置各种PLC协议驱动，通过MQTT协议可实现PLC的数据采集上传，如西门子、三菱、台达、信捷、永宏等品牌的PLC。</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w:t>
      </w:r>
      <w:r>
        <w:rPr>
          <w:rFonts w:hint="default"/>
          <w:lang w:val="en-US" w:eastAsia="zh-CN"/>
        </w:rPr>
        <w:t xml:space="preserve"> 智能网关模块高速、灵活、可靠等特点使其在PLC设备联网、PLC远程维护、自助终端、智慧停车场、充电桩、智慧油田、电力、农业等领域有较高的应用优势。</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P407</w:t>
      </w:r>
      <w:r>
        <w:rPr>
          <w:rFonts w:hint="default"/>
          <w:lang w:val="en-US" w:eastAsia="zh-CN"/>
        </w:rPr>
        <w:t xml:space="preserve"> 智能网关模块使用简单，配置方便，使用工业云平台的远程管理配置串口的使用模式（TCP透传、采集模式、MQTT透传），无需多余的配置软件，即可完成数据的采集。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5073"/>
        <w:gridCol w:w="10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型号</w:t>
            </w:r>
          </w:p>
        </w:tc>
        <w:tc>
          <w:tcPr>
            <w:tcW w:w="507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WAN口，WIFI，串口</w:t>
            </w:r>
          </w:p>
        </w:tc>
        <w:tc>
          <w:tcPr>
            <w:tcW w:w="10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4G</w:t>
            </w:r>
          </w:p>
        </w:tc>
        <w:tc>
          <w:tcPr>
            <w:tcW w:w="12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P407</w:t>
            </w:r>
          </w:p>
        </w:tc>
        <w:tc>
          <w:tcPr>
            <w:tcW w:w="5073" w:type="dxa"/>
          </w:tcPr>
          <w:p>
            <w:pPr>
              <w:widowControl w:val="0"/>
              <w:numPr>
                <w:ilvl w:val="0"/>
                <w:numId w:val="0"/>
              </w:numPr>
              <w:spacing w:line="360" w:lineRule="auto"/>
              <w:jc w:val="both"/>
              <w:rPr>
                <w:rFonts w:hint="default"/>
                <w:vertAlign w:val="baseline"/>
                <w:lang w:val="en-US" w:eastAsia="zh-CN"/>
              </w:rPr>
            </w:pPr>
            <w:r>
              <w:rPr>
                <w:rFonts w:hint="default"/>
                <w:lang w:val="en-US" w:eastAsia="zh-CN"/>
              </w:rPr>
              <w:t>1WAN、4LAN、300Mbps WiFi</w:t>
            </w:r>
            <w:r>
              <w:rPr>
                <w:rFonts w:hint="eastAsia"/>
                <w:lang w:val="en-US" w:eastAsia="zh-CN"/>
              </w:rPr>
              <w:t>，6RS485</w:t>
            </w:r>
          </w:p>
        </w:tc>
        <w:tc>
          <w:tcPr>
            <w:tcW w:w="10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支持</w:t>
            </w:r>
          </w:p>
        </w:tc>
        <w:tc>
          <w:tcPr>
            <w:tcW w:w="12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P407-A</w:t>
            </w:r>
          </w:p>
        </w:tc>
        <w:tc>
          <w:tcPr>
            <w:tcW w:w="5073" w:type="dxa"/>
          </w:tcPr>
          <w:p>
            <w:pPr>
              <w:widowControl w:val="0"/>
              <w:numPr>
                <w:ilvl w:val="0"/>
                <w:numId w:val="0"/>
              </w:numPr>
              <w:spacing w:line="360" w:lineRule="auto"/>
              <w:jc w:val="both"/>
              <w:rPr>
                <w:rFonts w:hint="default"/>
                <w:vertAlign w:val="baseline"/>
                <w:lang w:val="en-US" w:eastAsia="zh-CN"/>
              </w:rPr>
            </w:pPr>
            <w:r>
              <w:rPr>
                <w:rFonts w:hint="default"/>
                <w:lang w:val="en-US" w:eastAsia="zh-CN"/>
              </w:rPr>
              <w:t>1WAN、4LAN、300Mbps WiFi</w:t>
            </w:r>
            <w:r>
              <w:rPr>
                <w:rFonts w:hint="eastAsia"/>
                <w:lang w:val="en-US" w:eastAsia="zh-CN"/>
              </w:rPr>
              <w:t>，1 RS232+5RS485</w:t>
            </w:r>
          </w:p>
        </w:tc>
        <w:tc>
          <w:tcPr>
            <w:tcW w:w="10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支持</w:t>
            </w:r>
          </w:p>
        </w:tc>
        <w:tc>
          <w:tcPr>
            <w:tcW w:w="1223" w:type="dxa"/>
          </w:tcPr>
          <w:p>
            <w:pPr>
              <w:widowControl w:val="0"/>
              <w:numPr>
                <w:ilvl w:val="0"/>
                <w:numId w:val="0"/>
              </w:numPr>
              <w:spacing w:line="360" w:lineRule="auto"/>
              <w:jc w:val="both"/>
              <w:rPr>
                <w:rFonts w:hint="default"/>
                <w:vertAlign w:val="baseline"/>
                <w:lang w:val="en-US" w:eastAsia="zh-CN"/>
              </w:rPr>
            </w:pPr>
            <w:r>
              <w:rPr>
                <w:rFonts w:hint="eastAsia"/>
                <w:vertAlign w:val="baseline"/>
                <w:lang w:val="en-US" w:eastAsia="zh-CN"/>
              </w:rPr>
              <w:t>无</w:t>
            </w:r>
          </w:p>
        </w:tc>
      </w:tr>
    </w:tbl>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p>
    <w:p>
      <w:pPr>
        <w:numPr>
          <w:ilvl w:val="0"/>
          <w:numId w:val="2"/>
        </w:numPr>
        <w:ind w:left="0" w:leftChars="0"/>
        <w:rPr>
          <w:rStyle w:val="58"/>
          <w:rFonts w:hint="eastAsia"/>
          <w:u w:val="none"/>
          <w:lang w:val="en-US" w:eastAsia="zh-CN"/>
        </w:rPr>
      </w:pPr>
      <w:r>
        <w:rPr>
          <w:rFonts w:hint="default"/>
          <w:lang w:val="en-US" w:eastAsia="zh-CN"/>
        </w:rPr>
        <w:br w:type="page"/>
      </w:r>
      <w:r>
        <w:rPr>
          <w:rStyle w:val="58"/>
          <w:rFonts w:hint="eastAsia"/>
          <w:u w:val="none"/>
          <w:lang w:val="en-US" w:eastAsia="zh-CN"/>
        </w:rPr>
        <w:t>Truhigh P407 产品特点</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处理器主频</w:t>
      </w:r>
      <w:r>
        <w:rPr>
          <w:rFonts w:hint="eastAsia"/>
          <w:lang w:val="en-US" w:eastAsia="zh-CN"/>
        </w:rPr>
        <w:t xml:space="preserve">Cortex-A7 </w:t>
      </w:r>
      <w:r>
        <w:rPr>
          <w:rFonts w:hint="default"/>
          <w:lang w:val="en-US" w:eastAsia="zh-CN"/>
        </w:rPr>
        <w:t>580MHz，内存128MB，Flash存储</w:t>
      </w:r>
      <w:r>
        <w:rPr>
          <w:rFonts w:hint="eastAsia"/>
          <w:lang w:val="en-US" w:eastAsia="zh-CN"/>
        </w:rPr>
        <w:t>256</w:t>
      </w:r>
      <w:r>
        <w:rPr>
          <w:rFonts w:hint="default"/>
          <w:lang w:val="en-US" w:eastAsia="zh-CN"/>
        </w:rPr>
        <w:t>MB</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无线WiFi支持2.4G 802.11b/g/n，最大300Mbps</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无线WiFi支持AP、STA、AP+STA三种工作模式</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支持双卡单待功能，内置贴片SIM卡和外置SIM卡</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支持网络自动切换，WAN口、WiFi、4G的优先顺序</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支持七模全网通4G，上行最大50Mbps，下行最大150Mbps</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支持1个有线WAN口，4个有线LAN口，10/100Mbps自适应速率</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支持接入阿里云物联网平台、华为RomaConnect物联网平台、客户自建MQTT服务器</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支持V P N功能，支持网口设备远程上下载程序、远程监控</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支持DHCP、静态IP、静态路由等功能</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硬件看门狗设计，保证系统稳定性，告别死机，无需值守</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串口隔离，隔离电压3000Vrms</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支持本地和远程WEB管理、应用自动升级，固件OTA远程升级</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支持4G、WiFi、有线上网的自动切换</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模块内置各种PLC协议驱动</w:t>
      </w:r>
    </w:p>
    <w:p>
      <w:pPr>
        <w:widowControl w:val="0"/>
        <w:numPr>
          <w:ilvl w:val="0"/>
          <w:numId w:val="3"/>
        </w:numPr>
        <w:spacing w:line="360" w:lineRule="auto"/>
        <w:ind w:left="420" w:leftChars="0" w:hanging="420" w:firstLineChars="0"/>
        <w:jc w:val="both"/>
        <w:rPr>
          <w:rFonts w:hint="default"/>
          <w:lang w:val="en-US" w:eastAsia="zh-CN"/>
        </w:rPr>
      </w:pPr>
      <w:r>
        <w:rPr>
          <w:rFonts w:hint="eastAsia"/>
          <w:lang w:val="en-US" w:eastAsia="zh-CN"/>
        </w:rPr>
        <w:t>6路串口，</w:t>
      </w:r>
      <w:r>
        <w:rPr>
          <w:rFonts w:hint="default"/>
          <w:lang w:val="en-US" w:eastAsia="zh-CN"/>
        </w:rPr>
        <w:t>支持串口透传，即串口服务器功能</w:t>
      </w:r>
    </w:p>
    <w:p>
      <w:pPr>
        <w:widowControl w:val="0"/>
        <w:numPr>
          <w:ilvl w:val="0"/>
          <w:numId w:val="3"/>
        </w:numPr>
        <w:spacing w:line="360" w:lineRule="auto"/>
        <w:ind w:left="420" w:leftChars="0" w:hanging="420" w:firstLineChars="0"/>
        <w:jc w:val="both"/>
        <w:rPr>
          <w:rFonts w:hint="default"/>
          <w:lang w:val="en-US" w:eastAsia="zh-CN"/>
        </w:rPr>
      </w:pPr>
      <w:r>
        <w:rPr>
          <w:rFonts w:hint="default"/>
          <w:lang w:val="en-US" w:eastAsia="zh-CN"/>
        </w:rPr>
        <w:t>支持导轨安装与三个方向的挂耳安装</w:t>
      </w: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br w:type="page"/>
      </w:r>
      <w:r>
        <w:rPr>
          <w:rFonts w:hint="eastAsia"/>
          <w:lang w:val="en-US" w:eastAsia="zh-CN"/>
        </w:rPr>
        <w:t>四、</w:t>
      </w:r>
      <w:r>
        <w:rPr>
          <w:rStyle w:val="58"/>
          <w:rFonts w:hint="eastAsia"/>
          <w:u w:val="none"/>
          <w:lang w:val="en-US" w:eastAsia="zh-CN"/>
        </w:rPr>
        <w:t>Truhigh P407 功能说明</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4.1主界面</w:t>
      </w: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t>通过网线连接电脑网口与智能网关的LAN口（LAN1、LAN2均可），电脑设置为自动获取IP地址后，在电脑的浏览器中输入http://192.168.100.1，直接输入默认用户名root和密码root登陆到路由器配置界面后为网关主页，主页显示内容包括：主机名称、固件版本、运行时间、CPU使用率、内存使用率等信息。</w:t>
      </w:r>
    </w:p>
    <w:p>
      <w:pPr>
        <w:widowControl w:val="0"/>
        <w:numPr>
          <w:ilvl w:val="0"/>
          <w:numId w:val="0"/>
        </w:numPr>
        <w:spacing w:line="360" w:lineRule="auto"/>
        <w:ind w:left="0" w:leftChars="0" w:firstLine="480" w:firstLineChars="200"/>
        <w:jc w:val="both"/>
        <w:rPr>
          <w:rFonts w:hint="default"/>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"https://doc.truhigh.com/.assets/images/c0bd8ec59603a5c9b3995d96fda4121d.jpg"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6" o:spt="75" alt="IMG_256" type="#_x0000_t75" style="height:239.9pt;width:373.4pt;" filled="f" o:preferrelative="t" stroked="f" coordsize="21600,21600">
            <v:path/>
            <v:fill on="f" focussize="0,0"/>
            <v:stroke on="f"/>
            <v:imagedata r:id="rId18" o:title="IMG_256"/>
            <o:lock v:ext="edit" aspectratio="t"/>
            <w10:wrap type="none"/>
            <w10:anchorlock/>
          </v:shape>
        </w:pict>
      </w:r>
      <w:r>
        <w:rPr>
          <w:rFonts w:ascii="宋体" w:hAnsi="宋体" w:eastAsia="宋体" w:cs="宋体"/>
          <w:sz w:val="24"/>
          <w:szCs w:val="24"/>
        </w:rPr>
        <w:fldChar w:fldCharType="end"/>
      </w: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4.2 4G网络</w:t>
      </w:r>
    </w:p>
    <w:p>
      <w:pPr>
        <w:pStyle w:val="25"/>
        <w:keepNext w:val="0"/>
        <w:keepLines w:val="0"/>
        <w:widowControl/>
        <w:suppressLineNumbers w:val="0"/>
        <w:spacing w:before="252" w:beforeAutospacing="0" w:after="252" w:afterAutospacing="0"/>
        <w:ind w:left="480" w:leftChars="200" w:right="0" w:firstLine="480" w:firstLineChars="200"/>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P</w:t>
      </w:r>
      <w:r>
        <w:rPr>
          <w:rFonts w:hint="eastAsia" w:cs="Times New Roman"/>
          <w:kern w:val="2"/>
          <w:sz w:val="24"/>
          <w:lang w:val="en-US" w:eastAsia="zh-CN" w:bidi="ar-SA"/>
        </w:rPr>
        <w:t>407</w:t>
      </w:r>
      <w:r>
        <w:rPr>
          <w:rFonts w:hint="default" w:ascii="Times New Roman" w:hAnsi="Times New Roman" w:eastAsia="宋体" w:cs="Times New Roman"/>
          <w:kern w:val="2"/>
          <w:sz w:val="24"/>
          <w:lang w:val="en-US" w:eastAsia="zh-CN" w:bidi="ar-SA"/>
        </w:rPr>
        <w:t>智能网关具有4G上网功能，通过管理页面可查看当前设备的4G网络信息。包括：运营商、网络类型、在网状态、信号强度、SIM卡号、IMEI号。</w:t>
      </w:r>
      <w:r>
        <w:rPr>
          <w:rFonts w:hint="default" w:ascii="Times New Roman" w:hAnsi="Times New Roman" w:eastAsia="宋体" w:cs="Times New Roman"/>
          <w:kern w:val="2"/>
          <w:sz w:val="24"/>
          <w:lang w:val="en-US" w:eastAsia="zh-CN" w:bidi="ar-SA"/>
        </w:rPr>
        <w:br w:type="textWrapping"/>
      </w:r>
      <w:r>
        <w:rPr>
          <w:rFonts w:hint="eastAsia" w:cs="Times New Roman"/>
          <w:kern w:val="2"/>
          <w:sz w:val="24"/>
          <w:lang w:val="en-US" w:eastAsia="zh-CN" w:bidi="ar-SA"/>
        </w:rPr>
        <w:t xml:space="preserve">    </w:t>
      </w:r>
      <w:r>
        <w:rPr>
          <w:rFonts w:hint="default" w:ascii="Times New Roman" w:hAnsi="Times New Roman" w:eastAsia="宋体" w:cs="Times New Roman"/>
          <w:kern w:val="2"/>
          <w:sz w:val="24"/>
          <w:lang w:val="en-US" w:eastAsia="zh-CN" w:bidi="ar-SA"/>
        </w:rPr>
        <w:t>智能网关具有双卡单待、自动切换功能，双卡包含一张内置卡和一张外置卡，同时只有一张卡在网使用，可以设置为4种工作模式：固定外置卡、固定内置卡、优先外置卡、优先内置卡。</w:t>
      </w:r>
    </w:p>
    <w:p>
      <w:pPr>
        <w:keepNext w:val="0"/>
        <w:keepLines w:val="0"/>
        <w:widowControl/>
        <w:numPr>
          <w:ilvl w:val="0"/>
          <w:numId w:val="4"/>
        </w:numPr>
        <w:suppressLineNumbers w:val="0"/>
        <w:spacing w:before="0" w:beforeAutospacing="0" w:after="0" w:afterAutospacing="0" w:line="11" w:lineRule="atLeast"/>
        <w:ind w:left="0" w:right="0" w:hanging="360"/>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在固定外置卡或固定内置卡模式下，网关在没有其他网络环境的情况下不会切换卡。</w:t>
      </w:r>
    </w:p>
    <w:p>
      <w:pPr>
        <w:keepNext w:val="0"/>
        <w:keepLines w:val="0"/>
        <w:widowControl/>
        <w:numPr>
          <w:ilvl w:val="0"/>
          <w:numId w:val="4"/>
        </w:numPr>
        <w:suppressLineNumbers w:val="0"/>
        <w:spacing w:before="0" w:beforeAutospacing="0" w:after="0" w:afterAutospacing="0" w:line="11" w:lineRule="atLeast"/>
        <w:ind w:left="0" w:right="0" w:hanging="360"/>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在优先外置卡或优先内置卡模式下，网关会检测优先使用的卡是否可以使用，若不可使用并且存在另外可用卡，将会切换到可使用卡。</w:t>
      </w:r>
    </w:p>
    <w:p>
      <w:pPr>
        <w:widowControl w:val="0"/>
        <w:numPr>
          <w:ilvl w:val="0"/>
          <w:numId w:val="0"/>
        </w:numPr>
        <w:spacing w:line="360" w:lineRule="auto"/>
        <w:ind w:left="0" w:leftChars="0" w:firstLine="480" w:firstLineChars="200"/>
        <w:jc w:val="both"/>
        <w:rPr>
          <w:rFonts w:hint="default"/>
          <w:lang w:val="en-US" w:eastAsia="zh-CN"/>
        </w:rPr>
      </w:pPr>
      <w:r>
        <w:rPr>
          <w:rFonts w:hint="eastAsia"/>
          <w:lang w:val="en-US" w:eastAsia="zh-CN"/>
        </w:rPr>
        <w:t>4.3 修改LAN口IP地址</w:t>
      </w:r>
    </w:p>
    <w:p>
      <w:pPr>
        <w:widowControl w:val="0"/>
        <w:numPr>
          <w:ilvl w:val="0"/>
          <w:numId w:val="0"/>
        </w:numPr>
        <w:spacing w:line="360" w:lineRule="auto"/>
        <w:ind w:left="0" w:leftChars="0" w:firstLine="480" w:firstLineChars="200"/>
        <w:jc w:val="both"/>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在左侧菜单栏选择网络、接口，找到lan接口，点击右侧编辑按钮，在弹出框中可根据实际需求修改LAN口IP和子网掩码，修改完成后点击保存并应用。</w:t>
      </w:r>
    </w:p>
    <w:p>
      <w:pPr>
        <w:widowControl w:val="0"/>
        <w:numPr>
          <w:ilvl w:val="0"/>
          <w:numId w:val="0"/>
        </w:numPr>
        <w:spacing w:line="360" w:lineRule="auto"/>
        <w:ind w:left="0" w:leftChars="0" w:firstLine="0" w:firstLineChars="0"/>
        <w:jc w:val="center"/>
        <w:rPr>
          <w:rFonts w:hint="default" w:ascii="Times New Roman" w:hAnsi="Times New Roman" w:eastAsia="宋体" w:cs="Times New Roman"/>
          <w:kern w:val="2"/>
          <w:sz w:val="24"/>
          <w:lang w:val="en-US" w:eastAsia="zh-CN" w:bidi="ar-SA"/>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"https://doc.truhigh.com/.assets/images/ffaf046005039f5328bc23c00de6a00f.jpg"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7" o:spt="75" alt="IMG_256" type="#_x0000_t75" style="height:257.9pt;width:415.2pt;" filled="f" o:preferrelative="t" stroked="f" coordsize="21600,21600">
            <v:path/>
            <v:fill on="f" focussize="0,0"/>
            <v:stroke on="f"/>
            <v:imagedata r:id="rId19" o:title="IMG_256"/>
            <o:lock v:ext="edit" aspectratio="t"/>
            <w10:wrap type="none"/>
            <w10:anchorlock/>
          </v:shape>
        </w:pict>
      </w:r>
      <w:r>
        <w:rPr>
          <w:rFonts w:ascii="宋体" w:hAnsi="宋体" w:eastAsia="宋体" w:cs="宋体"/>
          <w:sz w:val="24"/>
          <w:szCs w:val="24"/>
        </w:rPr>
        <w:fldChar w:fldCharType="end"/>
      </w:r>
    </w:p>
    <w:p>
      <w:pPr>
        <w:widowControl w:val="0"/>
        <w:numPr>
          <w:ilvl w:val="0"/>
          <w:numId w:val="0"/>
        </w:numPr>
        <w:spacing w:line="360" w:lineRule="auto"/>
        <w:ind w:left="0" w:leftChars="0" w:firstLine="480" w:firstLineChars="200"/>
        <w:jc w:val="both"/>
        <w:rPr>
          <w:rFonts w:hint="default" w:ascii="Times New Roman" w:hAnsi="Times New Roman" w:eastAsia="宋体" w:cs="Times New Roman"/>
          <w:kern w:val="2"/>
          <w:sz w:val="24"/>
          <w:lang w:val="en-US" w:eastAsia="zh-CN" w:bidi="ar-SA"/>
        </w:rPr>
      </w:pPr>
    </w:p>
    <w:p>
      <w:pPr>
        <w:widowControl w:val="0"/>
        <w:numPr>
          <w:ilvl w:val="0"/>
          <w:numId w:val="0"/>
        </w:numPr>
        <w:spacing w:line="360" w:lineRule="auto"/>
        <w:jc w:val="both"/>
        <w:rPr>
          <w:rFonts w:hint="eastAsia"/>
          <w:lang w:val="en-US" w:eastAsia="zh-CN"/>
        </w:rPr>
      </w:pPr>
      <w:r>
        <w:rPr>
          <w:rFonts w:hint="eastAsia"/>
          <w:lang w:val="en-US" w:eastAsia="zh-CN"/>
        </w:rPr>
        <w:t xml:space="preserve">4.4 </w:t>
      </w:r>
      <w:r>
        <w:rPr>
          <w:rFonts w:hint="default"/>
          <w:lang w:val="en-US" w:eastAsia="zh-CN"/>
        </w:rPr>
        <w:fldChar w:fldCharType="begin"/>
      </w:r>
      <w:r>
        <w:rPr>
          <w:rFonts w:hint="default"/>
          <w:lang w:val="en-US" w:eastAsia="zh-CN"/>
        </w:rPr>
        <w:instrText xml:space="preserve"> HYPERLINK "https://doc.truhigh.com/" \l "/gateway/P400_User_Manual?id=%e5%9b%9b%e3%80%81%e8%bf%9e%e6%8e%a5%e6%97%a0%e7%ba%bfwifi" </w:instrText>
      </w:r>
      <w:r>
        <w:rPr>
          <w:rFonts w:hint="default"/>
          <w:lang w:val="en-US" w:eastAsia="zh-CN"/>
        </w:rPr>
        <w:fldChar w:fldCharType="separate"/>
      </w:r>
      <w:r>
        <w:rPr>
          <w:rFonts w:hint="default"/>
          <w:lang w:val="en-US" w:eastAsia="zh-CN"/>
        </w:rPr>
        <w:t>连接无线WiFi</w:t>
      </w:r>
      <w:r>
        <w:rPr>
          <w:rFonts w:hint="default"/>
          <w:lang w:val="en-US" w:eastAsia="zh-CN"/>
        </w:rPr>
        <w:fldChar w:fldCharType="end"/>
      </w:r>
    </w:p>
    <w:p>
      <w:pPr>
        <w:widowControl w:val="0"/>
        <w:numPr>
          <w:ilvl w:val="0"/>
          <w:numId w:val="0"/>
        </w:numPr>
        <w:spacing w:line="360" w:lineRule="auto"/>
        <w:ind w:left="0" w:leftChars="0" w:firstLine="480" w:firstLineChars="200"/>
        <w:jc w:val="both"/>
        <w:rPr>
          <w:rFonts w:hint="eastAsia"/>
          <w:lang w:val="en-US" w:eastAsia="zh-CN"/>
        </w:rPr>
      </w:pPr>
      <w:r>
        <w:rPr>
          <w:rFonts w:hint="eastAsia"/>
          <w:lang w:val="en-US" w:eastAsia="zh-CN"/>
        </w:rPr>
        <w:t>连接wifi前在左侧菜单栏选择网络</w:t>
      </w:r>
      <w:r>
        <w:rPr>
          <w:rFonts w:hint="default"/>
          <w:lang w:val="en-US" w:eastAsia="zh-CN"/>
        </w:rPr>
        <w:t>、无线设置，将 radio0 (Generic MAC80211)已禁用关上后保存再进行连接</w:t>
      </w:r>
      <w:r>
        <w:rPr>
          <w:rFonts w:hint="eastAsia"/>
          <w:lang w:val="en-US" w:eastAsia="zh-CN"/>
        </w:rPr>
        <w:t>。</w:t>
      </w: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t>在左侧菜单栏选择网络、WiFi，附近的WiFi会以列表的形式展示在右侧，找到需要连接的WiFi名称点击右侧的连接，输入密码点击确定即可。</w:t>
      </w: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t>待网络重启后，连接成功的WiFi会显示在界面上方的已连接WiFi栏里。（和手机一样接收wifi和发送热点两个功能不能同时使用）</w:t>
      </w:r>
    </w:p>
    <w:p>
      <w:pPr>
        <w:widowControl w:val="0"/>
        <w:numPr>
          <w:ilvl w:val="0"/>
          <w:numId w:val="0"/>
        </w:numPr>
        <w:spacing w:line="360" w:lineRule="auto"/>
        <w:ind w:left="0" w:leftChars="0" w:firstLine="480" w:firstLineChars="200"/>
        <w:jc w:val="both"/>
        <w:rPr>
          <w:rFonts w:hint="default" w:ascii="Times New Roman" w:hAnsi="Times New Roman" w:eastAsia="宋体" w:cs="Times New Roman"/>
          <w:kern w:val="2"/>
          <w:sz w:val="24"/>
          <w:lang w:val="en-US" w:eastAsia="zh-CN" w:bidi="ar-SA"/>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"https://doc.truhigh.com/.assets/images/0033c0c3788901315de91144506cf3bc.jpg"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8" o:spt="75" alt="IMG_256" type="#_x0000_t75" style="height:153pt;width:355.8pt;" filled="f" o:preferrelative="t" stroked="f" coordsize="21600,21600">
            <v:path/>
            <v:fill on="f" focussize="0,0"/>
            <v:stroke on="f"/>
            <v:imagedata r:id="rId20" o:title="IMG_256"/>
            <o:lock v:ext="edit" aspectratio="t"/>
            <w10:wrap type="none"/>
            <w10:anchorlock/>
          </v:shape>
        </w:pict>
      </w:r>
      <w:r>
        <w:rPr>
          <w:rFonts w:ascii="宋体" w:hAnsi="宋体" w:eastAsia="宋体" w:cs="宋体"/>
          <w:sz w:val="24"/>
          <w:szCs w:val="24"/>
        </w:rPr>
        <w:fldChar w:fldCharType="end"/>
      </w:r>
    </w:p>
    <w:p>
      <w:pPr>
        <w:widowControl w:val="0"/>
        <w:numPr>
          <w:ilvl w:val="0"/>
          <w:numId w:val="0"/>
        </w:numPr>
        <w:spacing w:line="360" w:lineRule="auto"/>
        <w:ind w:left="0" w:leftChars="0" w:firstLine="480" w:firstLineChars="200"/>
        <w:jc w:val="both"/>
        <w:rPr>
          <w:rFonts w:hint="default" w:ascii="Times New Roman" w:hAnsi="Times New Roman" w:eastAsia="宋体" w:cs="Times New Roman"/>
          <w:kern w:val="2"/>
          <w:sz w:val="24"/>
          <w:lang w:val="en-US" w:eastAsia="zh-CN" w:bidi="ar-SA"/>
        </w:rPr>
      </w:pPr>
    </w:p>
    <w:p>
      <w:pPr>
        <w:widowControl w:val="0"/>
        <w:numPr>
          <w:ilvl w:val="0"/>
          <w:numId w:val="0"/>
        </w:numPr>
        <w:spacing w:line="360" w:lineRule="auto"/>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"https://doc.truhigh.com/.assets/images/c42f6291dbbcaed9954cb8a2cd11c439.jpg"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9" o:spt="75" alt="IMG_256" type="#_x0000_t75" style="height:188.85pt;width:387.05pt;" filled="f" o:preferrelative="t" stroked="f" coordsize="21600,21600">
            <v:path/>
            <v:fill on="f" focussize="0,0"/>
            <v:stroke on="f"/>
            <v:imagedata r:id="rId21" o:title="IMG_256"/>
            <o:lock v:ext="edit" aspectratio="t"/>
            <w10:wrap type="none"/>
            <w10:anchorlock/>
          </v:shape>
        </w:pict>
      </w:r>
      <w:r>
        <w:rPr>
          <w:rFonts w:ascii="宋体" w:hAnsi="宋体" w:eastAsia="宋体" w:cs="宋体"/>
          <w:sz w:val="24"/>
          <w:szCs w:val="24"/>
        </w:rPr>
        <w:fldChar w:fldCharType="end"/>
      </w:r>
    </w:p>
    <w:p>
      <w:pPr>
        <w:widowControl w:val="0"/>
        <w:numPr>
          <w:ilvl w:val="0"/>
          <w:numId w:val="0"/>
        </w:numPr>
        <w:spacing w:line="360" w:lineRule="auto"/>
        <w:jc w:val="both"/>
        <w:rPr>
          <w:rFonts w:ascii="宋体" w:hAnsi="宋体" w:eastAsia="宋体" w:cs="宋体"/>
          <w:sz w:val="24"/>
          <w:szCs w:val="24"/>
        </w:rPr>
      </w:pPr>
    </w:p>
    <w:p>
      <w:pPr>
        <w:widowControl w:val="0"/>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4.5无线热点功能</w:t>
      </w: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t>热点功能与手机热点功能类似，可以作为无线路由器使用，该功能默认开启，输入密码连接成功后可以让手机笔记本电脑等设备连接互联网上网。</w:t>
      </w:r>
    </w:p>
    <w:p>
      <w:pPr>
        <w:widowControl w:val="0"/>
        <w:numPr>
          <w:ilvl w:val="0"/>
          <w:numId w:val="0"/>
        </w:numPr>
        <w:spacing w:line="360" w:lineRule="auto"/>
        <w:ind w:left="0" w:leftChars="0" w:firstLine="480" w:firstLineChars="200"/>
        <w:jc w:val="both"/>
        <w:rPr>
          <w:rFonts w:hint="default"/>
          <w:lang w:val="en-US" w:eastAsia="zh-CN"/>
        </w:rPr>
      </w:pPr>
      <w:r>
        <w:rPr>
          <w:rFonts w:hint="default"/>
          <w:lang w:val="en-US" w:eastAsia="zh-CN"/>
        </w:rPr>
        <w:t>手机或电脑设备连接上本网关的无线热点后就可以通过浏览器进入192.168.100.1本地设备管理页面，可以实现不插网线进行本地管理。</w:t>
      </w:r>
    </w:p>
    <w:p>
      <w:pPr>
        <w:widowControl w:val="0"/>
        <w:numPr>
          <w:ilvl w:val="0"/>
          <w:numId w:val="0"/>
        </w:numPr>
        <w:spacing w:line="360" w:lineRule="auto"/>
        <w:jc w:val="both"/>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"https://doc.truhigh.com/.assets/images/320270b6db1ca21c5c850f696551afed.jpg"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30" o:spt="75" alt="IMG_256" type="#_x0000_t75" style="height:199.8pt;width:403.15pt;" filled="f" o:preferrelative="t" stroked="f" coordsize="21600,21600">
            <v:path/>
            <v:fill on="f" focussize="0,0"/>
            <v:stroke on="f"/>
            <v:imagedata r:id="rId22" o:title="IMG_256"/>
            <o:lock v:ext="edit" aspectratio="t"/>
            <w10:wrap type="none"/>
            <w10:anchorlock/>
          </v:shape>
        </w:pict>
      </w:r>
      <w:r>
        <w:rPr>
          <w:rFonts w:ascii="宋体" w:hAnsi="宋体" w:eastAsia="宋体" w:cs="宋体"/>
          <w:sz w:val="24"/>
          <w:szCs w:val="24"/>
        </w:rPr>
        <w:fldChar w:fldCharType="end"/>
      </w:r>
    </w:p>
    <w:p>
      <w:pPr>
        <w:widowControl w:val="0"/>
        <w:numPr>
          <w:ilvl w:val="0"/>
          <w:numId w:val="0"/>
        </w:numPr>
        <w:spacing w:line="360" w:lineRule="auto"/>
        <w:jc w:val="both"/>
        <w:rPr>
          <w:rFonts w:ascii="宋体" w:hAnsi="宋体" w:eastAsia="宋体" w:cs="宋体"/>
          <w:sz w:val="24"/>
          <w:szCs w:val="24"/>
        </w:rPr>
      </w:pPr>
    </w:p>
    <w:p>
      <w:pPr>
        <w:widowControl w:val="0"/>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4.6串口服务介绍</w:t>
      </w:r>
    </w:p>
    <w:p>
      <w:pPr>
        <w:pStyle w:val="25"/>
        <w:keepNext w:val="0"/>
        <w:keepLines w:val="0"/>
        <w:widowControl/>
        <w:suppressLineNumbers w:val="0"/>
        <w:spacing w:before="252" w:beforeAutospacing="0" w:after="252" w:afterAutospacing="0"/>
        <w:ind w:left="0" w:right="0" w:firstLine="0"/>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智能网关的串口支持三种工作方式：采集模式，TCP透传与MQTT透传。</w:t>
      </w:r>
    </w:p>
    <w:p>
      <w:pPr>
        <w:pStyle w:val="25"/>
        <w:keepNext w:val="0"/>
        <w:keepLines w:val="0"/>
        <w:widowControl/>
        <w:numPr>
          <w:ilvl w:val="0"/>
          <w:numId w:val="5"/>
        </w:numPr>
        <w:suppressLineNumbers w:val="0"/>
        <w:spacing w:before="252" w:beforeAutospacing="0" w:after="252" w:afterAutospacing="0"/>
        <w:ind w:left="0" w:right="0" w:firstLine="0"/>
        <w:rPr>
          <w:rFonts w:hint="default"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lang w:val="en-US" w:eastAsia="zh-CN" w:bidi="ar-SA"/>
        </w:rPr>
        <w:t>采集模式</w:t>
      </w:r>
      <w:r>
        <w:rPr>
          <w:rFonts w:hint="default" w:ascii="Times New Roman" w:hAnsi="Times New Roman" w:eastAsia="宋体" w:cs="Times New Roman"/>
          <w:kern w:val="2"/>
          <w:sz w:val="24"/>
          <w:lang w:val="en-US" w:eastAsia="zh-CN" w:bidi="ar-SA"/>
        </w:rPr>
        <w:br w:type="textWrapping"/>
      </w:r>
      <w:r>
        <w:rPr>
          <w:rFonts w:hint="default" w:ascii="Times New Roman" w:hAnsi="Times New Roman" w:eastAsia="宋体" w:cs="Times New Roman"/>
          <w:kern w:val="2"/>
          <w:sz w:val="24"/>
          <w:lang w:val="en-US" w:eastAsia="zh-CN" w:bidi="ar-SA"/>
        </w:rPr>
        <w:t>设备出厂默认为“采集模式”，该模式下的串口使用内置的PLC协议驱动，根据通道与设备配置实现数据采集，该模式下需要使用云平台的通道管理进行相关参数的配置。（注意：该模式默认开启，不需要重复开启或修改）</w:t>
      </w:r>
    </w:p>
    <w:p>
      <w:pPr>
        <w:pStyle w:val="25"/>
        <w:keepNext w:val="0"/>
        <w:keepLines w:val="0"/>
        <w:widowControl/>
        <w:numPr>
          <w:ilvl w:val="0"/>
          <w:numId w:val="5"/>
        </w:numPr>
        <w:suppressLineNumbers w:val="0"/>
        <w:spacing w:before="252" w:beforeAutospacing="0" w:after="252" w:afterAutospacing="0"/>
        <w:ind w:left="0" w:right="0" w:firstLine="0"/>
        <w:rPr>
          <w:rFonts w:hint="default" w:ascii="Times New Roman" w:hAnsi="Times New Roman" w:eastAsia="宋体" w:cs="Times New Roman"/>
          <w:kern w:val="2"/>
          <w:sz w:val="24"/>
          <w:lang w:val="en-US" w:eastAsia="zh-CN" w:bidi="ar-SA"/>
        </w:rPr>
      </w:pPr>
      <w:r>
        <w:rPr>
          <w:rFonts w:hint="eastAsia" w:cs="Times New Roman"/>
          <w:kern w:val="2"/>
          <w:sz w:val="24"/>
          <w:lang w:val="en-US" w:eastAsia="zh-CN" w:bidi="ar-SA"/>
        </w:rPr>
        <w:t>2.</w:t>
      </w:r>
      <w:r>
        <w:rPr>
          <w:rFonts w:hint="default" w:ascii="Times New Roman" w:hAnsi="Times New Roman" w:eastAsia="宋体" w:cs="Times New Roman"/>
          <w:kern w:val="2"/>
          <w:sz w:val="24"/>
          <w:lang w:val="en-US" w:eastAsia="zh-CN" w:bidi="ar-SA"/>
        </w:rPr>
        <w:t>TCP透传</w:t>
      </w:r>
      <w:r>
        <w:rPr>
          <w:rFonts w:hint="default" w:ascii="Times New Roman" w:hAnsi="Times New Roman" w:eastAsia="宋体" w:cs="Times New Roman"/>
          <w:kern w:val="2"/>
          <w:sz w:val="24"/>
          <w:lang w:val="en-US" w:eastAsia="zh-CN" w:bidi="ar-SA"/>
        </w:rPr>
        <w:br w:type="textWrapping"/>
      </w:r>
      <w:r>
        <w:rPr>
          <w:rFonts w:hint="default" w:ascii="Times New Roman" w:hAnsi="Times New Roman" w:eastAsia="宋体" w:cs="Times New Roman"/>
          <w:kern w:val="2"/>
          <w:sz w:val="24"/>
          <w:lang w:val="en-US" w:eastAsia="zh-CN" w:bidi="ar-SA"/>
        </w:rPr>
        <w:t>TCP透传模式的功能相当于串口服务器，可设置串口参数、服务器地址、端口号、登录包、心跳包、心跳时间、超时时间等连接参数。</w:t>
      </w:r>
    </w:p>
    <w:p>
      <w:pPr>
        <w:widowControl w:val="0"/>
        <w:numPr>
          <w:ilvl w:val="0"/>
          <w:numId w:val="0"/>
        </w:numPr>
        <w:spacing w:line="360" w:lineRule="auto"/>
        <w:jc w:val="both"/>
        <w:rPr>
          <w:rFonts w:hint="eastAsia" w:ascii="宋体" w:hAnsi="宋体" w:eastAsia="宋体" w:cs="宋体"/>
          <w:sz w:val="24"/>
          <w:szCs w:val="24"/>
          <w:lang w:val="en-US" w:eastAsia="zh-CN"/>
        </w:rPr>
      </w:pP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p>
    <w:p>
      <w:pPr>
        <w:widowControl w:val="0"/>
        <w:numPr>
          <w:ilvl w:val="0"/>
          <w:numId w:val="0"/>
        </w:numPr>
        <w:spacing w:line="360" w:lineRule="auto"/>
        <w:ind w:left="0" w:leftChars="0" w:firstLine="480" w:firstLineChars="200"/>
        <w:jc w:val="both"/>
        <w:rPr>
          <w:rFonts w:hint="default"/>
          <w:lang w:val="en-US" w:eastAsia="zh-CN"/>
        </w:rPr>
      </w:pPr>
      <w:bookmarkStart w:id="4" w:name="_GoBack"/>
      <w:bookmarkEnd w:id="4"/>
    </w:p>
    <w:sectPr>
      <w:headerReference r:id="rId11" w:type="default"/>
      <w:footerReference r:id="rId13" w:type="default"/>
      <w:headerReference r:id="rId12" w:type="even"/>
      <w:footerReference r:id="rId14" w:type="even"/>
      <w:pgSz w:w="11906" w:h="16838"/>
      <w:pgMar w:top="1440" w:right="1800" w:bottom="1440" w:left="1800" w:header="851" w:footer="992" w:gutter="0"/>
      <w:pgBorders>
        <w:top w:val="single" w:color="auto" w:sz="6" w:space="1"/>
        <w:left w:val="none" w:sz="0" w:space="0"/>
        <w:bottom w:val="single" w:color="auto" w:sz="6" w:space="1"/>
        <w:right w:val="none" w:sz="0" w:space="0"/>
      </w:pgBorders>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80"/>
      </w:pPr>
      <w:r>
        <w:separator/>
      </w:r>
    </w:p>
  </w:endnote>
  <w:endnote w:type="continuationSeparator" w:id="1">
    <w:p>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6"/>
        <w:tab w:val="clear" w:pos="4153"/>
      </w:tabs>
      <w:ind w:left="480"/>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pPr>
    <w:r>
      <w:pict>
        <v:shape id="文本框 22" o:spid="_x0000_s2051" o:spt="202" type="#_x0000_t202" style="position:absolute;left:0pt;margin-top:0pt;height:16.55pt;width:30.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ind w:leftChars="175"/>
                  <w:jc w:val="left"/>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87</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80"/>
    </w:pPr>
    <w:r>
      <w:pict>
        <v:shape id="文本框 61"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ind w:left="48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88</w:t>
                </w:r>
                <w:r>
                  <w:rPr>
                    <w:rFonts w:hint="eastAsia"/>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left="480"/>
      </w:pPr>
      <w:r>
        <w:separator/>
      </w:r>
    </w:p>
  </w:footnote>
  <w:footnote w:type="continuationSeparator" w:id="1">
    <w:p>
      <w:pPr>
        <w:spacing w:line="288" w:lineRule="auto"/>
        <w:ind w:left="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480"/>
    </w:pPr>
    <w:r>
      <w:rPr>
        <w:rFonts w:hint="eastAsia"/>
      </w:rPr>
      <w:t>TIFS（泰孚）700控制器硬件指南及安装手册</w:t>
    </w:r>
  </w:p>
  <w:p>
    <w:pPr>
      <w:ind w:lef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480"/>
      <w:jc w:val="right"/>
    </w:pPr>
    <w:r>
      <w:t>Truhigh P</w:t>
    </w:r>
    <w:r>
      <w:rPr>
        <w:rFonts w:hint="eastAsia"/>
        <w:lang w:val="en-US" w:eastAsia="zh-CN"/>
      </w:rPr>
      <w:t>407硬件</w:t>
    </w:r>
    <w:r>
      <w:rPr>
        <w:rFonts w:hint="eastAsia"/>
      </w:rPr>
      <w:t>手册</w:t>
    </w:r>
  </w:p>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480"/>
      <w:jc w:val="left"/>
    </w:pPr>
    <w:r>
      <w:t>Truhigh P</w:t>
    </w:r>
    <w:r>
      <w:rPr>
        <w:rFonts w:hint="eastAsia"/>
        <w:lang w:val="en-US" w:eastAsia="zh-CN"/>
      </w:rPr>
      <w:t>407硬件</w:t>
    </w:r>
    <w:r>
      <w:rPr>
        <w:rFonts w:hint="eastAsia"/>
      </w:rPr>
      <w:t>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A6274"/>
    <w:multiLevelType w:val="singleLevel"/>
    <w:tmpl w:val="8F6A6274"/>
    <w:lvl w:ilvl="0" w:tentative="0">
      <w:start w:val="1"/>
      <w:numFmt w:val="decimal"/>
      <w:lvlText w:val="%1."/>
      <w:lvlJc w:val="left"/>
      <w:pPr>
        <w:tabs>
          <w:tab w:val="left" w:pos="312"/>
        </w:tabs>
      </w:pPr>
    </w:lvl>
  </w:abstractNum>
  <w:abstractNum w:abstractNumId="1">
    <w:nsid w:val="9B2CF9C5"/>
    <w:multiLevelType w:val="singleLevel"/>
    <w:tmpl w:val="9B2CF9C5"/>
    <w:lvl w:ilvl="0" w:tentative="0">
      <w:start w:val="1"/>
      <w:numFmt w:val="chineseCounting"/>
      <w:suff w:val="space"/>
      <w:lvlText w:val="%1."/>
      <w:lvlJc w:val="left"/>
      <w:rPr>
        <w:rFonts w:hint="eastAsia"/>
      </w:rPr>
    </w:lvl>
  </w:abstractNum>
  <w:abstractNum w:abstractNumId="2">
    <w:nsid w:val="BE3217C7"/>
    <w:multiLevelType w:val="multilevel"/>
    <w:tmpl w:val="BE3217C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DE1CA8A1"/>
    <w:multiLevelType w:val="singleLevel"/>
    <w:tmpl w:val="DE1CA8A1"/>
    <w:lvl w:ilvl="0" w:tentative="0">
      <w:start w:val="1"/>
      <w:numFmt w:val="bullet"/>
      <w:lvlText w:val=""/>
      <w:lvlJc w:val="left"/>
      <w:pPr>
        <w:ind w:left="420" w:hanging="420"/>
      </w:pPr>
      <w:rPr>
        <w:rFonts w:hint="default" w:ascii="Wingdings" w:hAnsi="Wingdings"/>
      </w:rPr>
    </w:lvl>
  </w:abstractNum>
  <w:abstractNum w:abstractNumId="4">
    <w:nsid w:val="25C11560"/>
    <w:multiLevelType w:val="multilevel"/>
    <w:tmpl w:val="25C11560"/>
    <w:lvl w:ilvl="0" w:tentative="0">
      <w:start w:val="1"/>
      <w:numFmt w:val="decimal"/>
      <w:pStyle w:val="2"/>
      <w:lvlText w:val="第%1章"/>
      <w:lvlJc w:val="left"/>
      <w:pPr>
        <w:tabs>
          <w:tab w:val="left" w:pos="0"/>
        </w:tabs>
        <w:ind w:left="0" w:firstLine="0"/>
      </w:pPr>
      <w:rPr>
        <w:rFonts w:hint="eastAsia"/>
      </w:rPr>
    </w:lvl>
    <w:lvl w:ilvl="1" w:tentative="0">
      <w:start w:val="1"/>
      <w:numFmt w:val="decimal"/>
      <w:pStyle w:val="3"/>
      <w:lvlText w:val="%1.%2"/>
      <w:lvlJc w:val="left"/>
      <w:pPr>
        <w:tabs>
          <w:tab w:val="left" w:pos="360"/>
        </w:tabs>
        <w:ind w:left="360" w:hanging="360"/>
      </w:pPr>
      <w:rPr>
        <w:rFonts w:hint="default"/>
      </w:rPr>
    </w:lvl>
    <w:lvl w:ilvl="2" w:tentative="0">
      <w:start w:val="1"/>
      <w:numFmt w:val="decimal"/>
      <w:pStyle w:val="4"/>
      <w:lvlText w:val="%1.%2.%3"/>
      <w:lvlJc w:val="left"/>
      <w:pPr>
        <w:tabs>
          <w:tab w:val="left" w:pos="0"/>
        </w:tabs>
        <w:ind w:left="0" w:firstLine="0"/>
      </w:pPr>
    </w:lvl>
    <w:lvl w:ilvl="3" w:tentative="0">
      <w:start w:val="1"/>
      <w:numFmt w:val="decimal"/>
      <w:pStyle w:val="5"/>
      <w:lvlText w:val="%1.%2.%3.%4"/>
      <w:lvlJc w:val="left"/>
      <w:pPr>
        <w:tabs>
          <w:tab w:val="left" w:pos="0"/>
        </w:tabs>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EyYjhjOGIzODBlZjYzZTcxZTdkODdmNGVkMmZlZGEifQ=="/>
  </w:docVars>
  <w:rsids>
    <w:rsidRoot w:val="00172A27"/>
    <w:rsid w:val="0000187F"/>
    <w:rsid w:val="000018BA"/>
    <w:rsid w:val="00001CB6"/>
    <w:rsid w:val="00001E59"/>
    <w:rsid w:val="000020F5"/>
    <w:rsid w:val="00003624"/>
    <w:rsid w:val="00006364"/>
    <w:rsid w:val="00006969"/>
    <w:rsid w:val="000079F5"/>
    <w:rsid w:val="00010B49"/>
    <w:rsid w:val="0001584D"/>
    <w:rsid w:val="00015B65"/>
    <w:rsid w:val="00015F14"/>
    <w:rsid w:val="0001793D"/>
    <w:rsid w:val="0002155E"/>
    <w:rsid w:val="0002321A"/>
    <w:rsid w:val="000242E7"/>
    <w:rsid w:val="00025D93"/>
    <w:rsid w:val="00026223"/>
    <w:rsid w:val="0003087C"/>
    <w:rsid w:val="00033698"/>
    <w:rsid w:val="000337A3"/>
    <w:rsid w:val="00033909"/>
    <w:rsid w:val="00034399"/>
    <w:rsid w:val="00034BD9"/>
    <w:rsid w:val="0004082E"/>
    <w:rsid w:val="00040AEB"/>
    <w:rsid w:val="000557C0"/>
    <w:rsid w:val="000565F9"/>
    <w:rsid w:val="00064705"/>
    <w:rsid w:val="000663BE"/>
    <w:rsid w:val="00066B9C"/>
    <w:rsid w:val="00070DDB"/>
    <w:rsid w:val="00071D2F"/>
    <w:rsid w:val="00074E0B"/>
    <w:rsid w:val="00075FD9"/>
    <w:rsid w:val="00080827"/>
    <w:rsid w:val="0008137F"/>
    <w:rsid w:val="000846FD"/>
    <w:rsid w:val="000858C1"/>
    <w:rsid w:val="000858FF"/>
    <w:rsid w:val="000877A5"/>
    <w:rsid w:val="00091F35"/>
    <w:rsid w:val="00094E8E"/>
    <w:rsid w:val="00095487"/>
    <w:rsid w:val="000A0B0F"/>
    <w:rsid w:val="000A4739"/>
    <w:rsid w:val="000A70E1"/>
    <w:rsid w:val="000B1EF3"/>
    <w:rsid w:val="000B37D4"/>
    <w:rsid w:val="000B53CF"/>
    <w:rsid w:val="000B7277"/>
    <w:rsid w:val="000C0ED3"/>
    <w:rsid w:val="000C194C"/>
    <w:rsid w:val="000C1F38"/>
    <w:rsid w:val="000C2970"/>
    <w:rsid w:val="000C4805"/>
    <w:rsid w:val="000C4A77"/>
    <w:rsid w:val="000D0818"/>
    <w:rsid w:val="000D493B"/>
    <w:rsid w:val="000D59DD"/>
    <w:rsid w:val="000D6ED9"/>
    <w:rsid w:val="000E23A9"/>
    <w:rsid w:val="000E34FC"/>
    <w:rsid w:val="000E3EC0"/>
    <w:rsid w:val="000E4032"/>
    <w:rsid w:val="000E785F"/>
    <w:rsid w:val="000E7BB4"/>
    <w:rsid w:val="000F03F9"/>
    <w:rsid w:val="000F098B"/>
    <w:rsid w:val="000F0FE9"/>
    <w:rsid w:val="000F1D7E"/>
    <w:rsid w:val="000F57C0"/>
    <w:rsid w:val="000F6A89"/>
    <w:rsid w:val="000F730D"/>
    <w:rsid w:val="00100212"/>
    <w:rsid w:val="00102B03"/>
    <w:rsid w:val="00103D74"/>
    <w:rsid w:val="00105881"/>
    <w:rsid w:val="0010599E"/>
    <w:rsid w:val="0010695F"/>
    <w:rsid w:val="00112445"/>
    <w:rsid w:val="00115C6C"/>
    <w:rsid w:val="00115F7E"/>
    <w:rsid w:val="00117CDD"/>
    <w:rsid w:val="00122B28"/>
    <w:rsid w:val="0012377A"/>
    <w:rsid w:val="00123B21"/>
    <w:rsid w:val="00132097"/>
    <w:rsid w:val="00134E0D"/>
    <w:rsid w:val="0014240F"/>
    <w:rsid w:val="0014677E"/>
    <w:rsid w:val="0015212F"/>
    <w:rsid w:val="00152AA3"/>
    <w:rsid w:val="0015737E"/>
    <w:rsid w:val="001616AB"/>
    <w:rsid w:val="001621AC"/>
    <w:rsid w:val="00162434"/>
    <w:rsid w:val="00162552"/>
    <w:rsid w:val="001636FC"/>
    <w:rsid w:val="00163D23"/>
    <w:rsid w:val="00167E29"/>
    <w:rsid w:val="00170816"/>
    <w:rsid w:val="00172A27"/>
    <w:rsid w:val="0017785B"/>
    <w:rsid w:val="00180C27"/>
    <w:rsid w:val="001828D6"/>
    <w:rsid w:val="00183FC6"/>
    <w:rsid w:val="00184DA0"/>
    <w:rsid w:val="00187DD9"/>
    <w:rsid w:val="00191C80"/>
    <w:rsid w:val="00194098"/>
    <w:rsid w:val="00195B70"/>
    <w:rsid w:val="00196227"/>
    <w:rsid w:val="00196A82"/>
    <w:rsid w:val="001A102C"/>
    <w:rsid w:val="001A1158"/>
    <w:rsid w:val="001A1F84"/>
    <w:rsid w:val="001A22F9"/>
    <w:rsid w:val="001A3CD8"/>
    <w:rsid w:val="001A5648"/>
    <w:rsid w:val="001A735B"/>
    <w:rsid w:val="001A7DE5"/>
    <w:rsid w:val="001B0942"/>
    <w:rsid w:val="001B14DA"/>
    <w:rsid w:val="001B1A41"/>
    <w:rsid w:val="001B7AEC"/>
    <w:rsid w:val="001B7D2C"/>
    <w:rsid w:val="001C02E4"/>
    <w:rsid w:val="001C08C0"/>
    <w:rsid w:val="001C25DD"/>
    <w:rsid w:val="001C33FA"/>
    <w:rsid w:val="001C5635"/>
    <w:rsid w:val="001D2E7B"/>
    <w:rsid w:val="001D51F8"/>
    <w:rsid w:val="001D6D0B"/>
    <w:rsid w:val="001E0E0D"/>
    <w:rsid w:val="001E0FA8"/>
    <w:rsid w:val="001E4C08"/>
    <w:rsid w:val="001E5447"/>
    <w:rsid w:val="001E62A2"/>
    <w:rsid w:val="001E7E7F"/>
    <w:rsid w:val="001F2B6E"/>
    <w:rsid w:val="001F3447"/>
    <w:rsid w:val="001F4CFA"/>
    <w:rsid w:val="001F693B"/>
    <w:rsid w:val="00201A72"/>
    <w:rsid w:val="00201C4F"/>
    <w:rsid w:val="002035F1"/>
    <w:rsid w:val="00204199"/>
    <w:rsid w:val="00207576"/>
    <w:rsid w:val="00211040"/>
    <w:rsid w:val="002125A3"/>
    <w:rsid w:val="002141C9"/>
    <w:rsid w:val="00214E28"/>
    <w:rsid w:val="002170B6"/>
    <w:rsid w:val="00217F11"/>
    <w:rsid w:val="0022086D"/>
    <w:rsid w:val="00223209"/>
    <w:rsid w:val="002311CE"/>
    <w:rsid w:val="00232F16"/>
    <w:rsid w:val="002331A6"/>
    <w:rsid w:val="00233249"/>
    <w:rsid w:val="0023582D"/>
    <w:rsid w:val="002360D0"/>
    <w:rsid w:val="00237106"/>
    <w:rsid w:val="00237841"/>
    <w:rsid w:val="0024234B"/>
    <w:rsid w:val="00245886"/>
    <w:rsid w:val="0024646C"/>
    <w:rsid w:val="00247330"/>
    <w:rsid w:val="00250991"/>
    <w:rsid w:val="002513A4"/>
    <w:rsid w:val="00252470"/>
    <w:rsid w:val="00252C5B"/>
    <w:rsid w:val="00257B7D"/>
    <w:rsid w:val="0026026A"/>
    <w:rsid w:val="00264650"/>
    <w:rsid w:val="00267A5B"/>
    <w:rsid w:val="00267CE6"/>
    <w:rsid w:val="0027092D"/>
    <w:rsid w:val="00274416"/>
    <w:rsid w:val="00281B99"/>
    <w:rsid w:val="00282108"/>
    <w:rsid w:val="00282608"/>
    <w:rsid w:val="00282768"/>
    <w:rsid w:val="00282AAE"/>
    <w:rsid w:val="00283144"/>
    <w:rsid w:val="00285DD0"/>
    <w:rsid w:val="00291352"/>
    <w:rsid w:val="002913F2"/>
    <w:rsid w:val="002917AE"/>
    <w:rsid w:val="00291C2C"/>
    <w:rsid w:val="00293F6A"/>
    <w:rsid w:val="00294350"/>
    <w:rsid w:val="00296F88"/>
    <w:rsid w:val="002A23FC"/>
    <w:rsid w:val="002A28C8"/>
    <w:rsid w:val="002A3557"/>
    <w:rsid w:val="002A7050"/>
    <w:rsid w:val="002B099A"/>
    <w:rsid w:val="002B12C2"/>
    <w:rsid w:val="002B1D60"/>
    <w:rsid w:val="002B3CF4"/>
    <w:rsid w:val="002C4D09"/>
    <w:rsid w:val="002C5053"/>
    <w:rsid w:val="002C66D9"/>
    <w:rsid w:val="002D0AA4"/>
    <w:rsid w:val="002D17EE"/>
    <w:rsid w:val="002D2015"/>
    <w:rsid w:val="002D4524"/>
    <w:rsid w:val="002D5193"/>
    <w:rsid w:val="002D602A"/>
    <w:rsid w:val="002D6054"/>
    <w:rsid w:val="002D71D5"/>
    <w:rsid w:val="002E18F1"/>
    <w:rsid w:val="002E622D"/>
    <w:rsid w:val="002F1733"/>
    <w:rsid w:val="002F522E"/>
    <w:rsid w:val="00302048"/>
    <w:rsid w:val="0030404C"/>
    <w:rsid w:val="00310806"/>
    <w:rsid w:val="00314B4E"/>
    <w:rsid w:val="00316B30"/>
    <w:rsid w:val="00320A0E"/>
    <w:rsid w:val="003252A1"/>
    <w:rsid w:val="003273A2"/>
    <w:rsid w:val="00327591"/>
    <w:rsid w:val="00332818"/>
    <w:rsid w:val="00340D1A"/>
    <w:rsid w:val="00341084"/>
    <w:rsid w:val="00342168"/>
    <w:rsid w:val="003440D6"/>
    <w:rsid w:val="00344640"/>
    <w:rsid w:val="00344D11"/>
    <w:rsid w:val="00345E61"/>
    <w:rsid w:val="00345F33"/>
    <w:rsid w:val="0035107D"/>
    <w:rsid w:val="0035531B"/>
    <w:rsid w:val="00355492"/>
    <w:rsid w:val="0035587D"/>
    <w:rsid w:val="00355BFF"/>
    <w:rsid w:val="00360AB5"/>
    <w:rsid w:val="00361C69"/>
    <w:rsid w:val="00363C45"/>
    <w:rsid w:val="00365449"/>
    <w:rsid w:val="0036570C"/>
    <w:rsid w:val="00372F85"/>
    <w:rsid w:val="00375461"/>
    <w:rsid w:val="0037760D"/>
    <w:rsid w:val="00380E25"/>
    <w:rsid w:val="003836EF"/>
    <w:rsid w:val="00384E2C"/>
    <w:rsid w:val="003851D7"/>
    <w:rsid w:val="00387908"/>
    <w:rsid w:val="00387B93"/>
    <w:rsid w:val="003905B9"/>
    <w:rsid w:val="003A1F78"/>
    <w:rsid w:val="003A270A"/>
    <w:rsid w:val="003A29E4"/>
    <w:rsid w:val="003A4197"/>
    <w:rsid w:val="003B0F29"/>
    <w:rsid w:val="003B177C"/>
    <w:rsid w:val="003C3789"/>
    <w:rsid w:val="003C386A"/>
    <w:rsid w:val="003C3C58"/>
    <w:rsid w:val="003D0D6B"/>
    <w:rsid w:val="003D2766"/>
    <w:rsid w:val="003D53DE"/>
    <w:rsid w:val="003D54AC"/>
    <w:rsid w:val="003E01B7"/>
    <w:rsid w:val="003E0A34"/>
    <w:rsid w:val="003E2214"/>
    <w:rsid w:val="003E2510"/>
    <w:rsid w:val="003E308B"/>
    <w:rsid w:val="003E3752"/>
    <w:rsid w:val="003E660F"/>
    <w:rsid w:val="003E6BB4"/>
    <w:rsid w:val="003E753B"/>
    <w:rsid w:val="003E7670"/>
    <w:rsid w:val="003F0A0A"/>
    <w:rsid w:val="003F137F"/>
    <w:rsid w:val="003F374F"/>
    <w:rsid w:val="003F4C21"/>
    <w:rsid w:val="003F4E29"/>
    <w:rsid w:val="003F6345"/>
    <w:rsid w:val="00400082"/>
    <w:rsid w:val="004008F5"/>
    <w:rsid w:val="0040197D"/>
    <w:rsid w:val="0040367E"/>
    <w:rsid w:val="00414651"/>
    <w:rsid w:val="00416205"/>
    <w:rsid w:val="004166BE"/>
    <w:rsid w:val="004206E6"/>
    <w:rsid w:val="00422053"/>
    <w:rsid w:val="00423CF9"/>
    <w:rsid w:val="00424D52"/>
    <w:rsid w:val="00425068"/>
    <w:rsid w:val="00426F4E"/>
    <w:rsid w:val="0043367D"/>
    <w:rsid w:val="00434FBB"/>
    <w:rsid w:val="00435AF7"/>
    <w:rsid w:val="00441228"/>
    <w:rsid w:val="00444251"/>
    <w:rsid w:val="00447DC8"/>
    <w:rsid w:val="00450B8F"/>
    <w:rsid w:val="0045128F"/>
    <w:rsid w:val="00452433"/>
    <w:rsid w:val="004533CD"/>
    <w:rsid w:val="0045363F"/>
    <w:rsid w:val="00454628"/>
    <w:rsid w:val="0045506E"/>
    <w:rsid w:val="00455D13"/>
    <w:rsid w:val="00461B68"/>
    <w:rsid w:val="0046347C"/>
    <w:rsid w:val="00466B40"/>
    <w:rsid w:val="004700A9"/>
    <w:rsid w:val="0047059E"/>
    <w:rsid w:val="00470E74"/>
    <w:rsid w:val="00471ED1"/>
    <w:rsid w:val="0047208B"/>
    <w:rsid w:val="00474C57"/>
    <w:rsid w:val="00475006"/>
    <w:rsid w:val="004771CC"/>
    <w:rsid w:val="004829FC"/>
    <w:rsid w:val="0048672C"/>
    <w:rsid w:val="00486957"/>
    <w:rsid w:val="00493147"/>
    <w:rsid w:val="00494180"/>
    <w:rsid w:val="00495060"/>
    <w:rsid w:val="00495F0B"/>
    <w:rsid w:val="004963B0"/>
    <w:rsid w:val="00496CAB"/>
    <w:rsid w:val="00497757"/>
    <w:rsid w:val="00497DFD"/>
    <w:rsid w:val="004A2A83"/>
    <w:rsid w:val="004A2B45"/>
    <w:rsid w:val="004A4DC1"/>
    <w:rsid w:val="004A5CC6"/>
    <w:rsid w:val="004B0A9E"/>
    <w:rsid w:val="004B3029"/>
    <w:rsid w:val="004B30A3"/>
    <w:rsid w:val="004B5777"/>
    <w:rsid w:val="004B62FB"/>
    <w:rsid w:val="004B6659"/>
    <w:rsid w:val="004B7807"/>
    <w:rsid w:val="004C468F"/>
    <w:rsid w:val="004C7D51"/>
    <w:rsid w:val="004D0DDD"/>
    <w:rsid w:val="004D1B46"/>
    <w:rsid w:val="004D2AA4"/>
    <w:rsid w:val="004D31E1"/>
    <w:rsid w:val="004F0237"/>
    <w:rsid w:val="004F1D5B"/>
    <w:rsid w:val="004F2638"/>
    <w:rsid w:val="004F3587"/>
    <w:rsid w:val="004F3D44"/>
    <w:rsid w:val="00502407"/>
    <w:rsid w:val="00505EE8"/>
    <w:rsid w:val="00506058"/>
    <w:rsid w:val="0051262C"/>
    <w:rsid w:val="005166CC"/>
    <w:rsid w:val="0051749D"/>
    <w:rsid w:val="005237AE"/>
    <w:rsid w:val="00523F3F"/>
    <w:rsid w:val="0053294F"/>
    <w:rsid w:val="00533FB7"/>
    <w:rsid w:val="00540A28"/>
    <w:rsid w:val="0054345E"/>
    <w:rsid w:val="005440FA"/>
    <w:rsid w:val="0054511E"/>
    <w:rsid w:val="005477C6"/>
    <w:rsid w:val="00547A7F"/>
    <w:rsid w:val="005515AA"/>
    <w:rsid w:val="00552382"/>
    <w:rsid w:val="00553294"/>
    <w:rsid w:val="00557655"/>
    <w:rsid w:val="0056315D"/>
    <w:rsid w:val="00564CD3"/>
    <w:rsid w:val="00572096"/>
    <w:rsid w:val="005731B9"/>
    <w:rsid w:val="0057644C"/>
    <w:rsid w:val="005772FF"/>
    <w:rsid w:val="0058144A"/>
    <w:rsid w:val="005818DA"/>
    <w:rsid w:val="00581F77"/>
    <w:rsid w:val="00582555"/>
    <w:rsid w:val="00582A18"/>
    <w:rsid w:val="0058324D"/>
    <w:rsid w:val="005838F2"/>
    <w:rsid w:val="005927AA"/>
    <w:rsid w:val="0059345C"/>
    <w:rsid w:val="00594A40"/>
    <w:rsid w:val="00595CEA"/>
    <w:rsid w:val="00596FD0"/>
    <w:rsid w:val="00597AC3"/>
    <w:rsid w:val="005A1141"/>
    <w:rsid w:val="005A4581"/>
    <w:rsid w:val="005A69A0"/>
    <w:rsid w:val="005B0676"/>
    <w:rsid w:val="005B0FC8"/>
    <w:rsid w:val="005B1468"/>
    <w:rsid w:val="005B3B57"/>
    <w:rsid w:val="005B6588"/>
    <w:rsid w:val="005B7C6C"/>
    <w:rsid w:val="005C56CA"/>
    <w:rsid w:val="005C674F"/>
    <w:rsid w:val="005C7422"/>
    <w:rsid w:val="005C7E74"/>
    <w:rsid w:val="005D00D3"/>
    <w:rsid w:val="005D13B4"/>
    <w:rsid w:val="005D194A"/>
    <w:rsid w:val="005D1B1C"/>
    <w:rsid w:val="005D238F"/>
    <w:rsid w:val="005D29E1"/>
    <w:rsid w:val="005D3B4E"/>
    <w:rsid w:val="005D443D"/>
    <w:rsid w:val="005D4EA6"/>
    <w:rsid w:val="005D56F5"/>
    <w:rsid w:val="005D60BA"/>
    <w:rsid w:val="005E6C54"/>
    <w:rsid w:val="005E7BDF"/>
    <w:rsid w:val="005F007E"/>
    <w:rsid w:val="005F2394"/>
    <w:rsid w:val="005F23BC"/>
    <w:rsid w:val="005F2C1C"/>
    <w:rsid w:val="005F6B9B"/>
    <w:rsid w:val="005F71AF"/>
    <w:rsid w:val="00600BB2"/>
    <w:rsid w:val="00603EBC"/>
    <w:rsid w:val="00603F21"/>
    <w:rsid w:val="00605056"/>
    <w:rsid w:val="00605B83"/>
    <w:rsid w:val="0060631A"/>
    <w:rsid w:val="00607953"/>
    <w:rsid w:val="00611075"/>
    <w:rsid w:val="006128AE"/>
    <w:rsid w:val="00614405"/>
    <w:rsid w:val="006146A8"/>
    <w:rsid w:val="00615725"/>
    <w:rsid w:val="006163F8"/>
    <w:rsid w:val="006175DF"/>
    <w:rsid w:val="006179F8"/>
    <w:rsid w:val="00621656"/>
    <w:rsid w:val="00621674"/>
    <w:rsid w:val="00623724"/>
    <w:rsid w:val="00623805"/>
    <w:rsid w:val="00626454"/>
    <w:rsid w:val="0062760C"/>
    <w:rsid w:val="0062764F"/>
    <w:rsid w:val="00627BD9"/>
    <w:rsid w:val="00630037"/>
    <w:rsid w:val="0063103F"/>
    <w:rsid w:val="00631EE7"/>
    <w:rsid w:val="0063215B"/>
    <w:rsid w:val="00633764"/>
    <w:rsid w:val="0063483E"/>
    <w:rsid w:val="0064280E"/>
    <w:rsid w:val="0064348E"/>
    <w:rsid w:val="006455AD"/>
    <w:rsid w:val="006457BC"/>
    <w:rsid w:val="006473E8"/>
    <w:rsid w:val="00651AC3"/>
    <w:rsid w:val="00653F00"/>
    <w:rsid w:val="00654625"/>
    <w:rsid w:val="0065567C"/>
    <w:rsid w:val="0065741B"/>
    <w:rsid w:val="00662789"/>
    <w:rsid w:val="006662D2"/>
    <w:rsid w:val="0066677B"/>
    <w:rsid w:val="00666978"/>
    <w:rsid w:val="00666B48"/>
    <w:rsid w:val="00672909"/>
    <w:rsid w:val="006734AD"/>
    <w:rsid w:val="00677552"/>
    <w:rsid w:val="00677BE7"/>
    <w:rsid w:val="006878D6"/>
    <w:rsid w:val="0069093B"/>
    <w:rsid w:val="00691A31"/>
    <w:rsid w:val="00692635"/>
    <w:rsid w:val="006947D3"/>
    <w:rsid w:val="00695CF8"/>
    <w:rsid w:val="006967BB"/>
    <w:rsid w:val="00696F5E"/>
    <w:rsid w:val="00697597"/>
    <w:rsid w:val="006A012B"/>
    <w:rsid w:val="006A2504"/>
    <w:rsid w:val="006A28FD"/>
    <w:rsid w:val="006A2D94"/>
    <w:rsid w:val="006A6A6B"/>
    <w:rsid w:val="006B18E3"/>
    <w:rsid w:val="006B200D"/>
    <w:rsid w:val="006B32FA"/>
    <w:rsid w:val="006B7857"/>
    <w:rsid w:val="006C132F"/>
    <w:rsid w:val="006C1BFD"/>
    <w:rsid w:val="006C7397"/>
    <w:rsid w:val="006D0EF9"/>
    <w:rsid w:val="006D323C"/>
    <w:rsid w:val="006D4B34"/>
    <w:rsid w:val="006D7086"/>
    <w:rsid w:val="006E0155"/>
    <w:rsid w:val="006E5BC4"/>
    <w:rsid w:val="006F3F54"/>
    <w:rsid w:val="006F6D31"/>
    <w:rsid w:val="007011E5"/>
    <w:rsid w:val="00703803"/>
    <w:rsid w:val="00704859"/>
    <w:rsid w:val="007052FE"/>
    <w:rsid w:val="00706151"/>
    <w:rsid w:val="0070620B"/>
    <w:rsid w:val="00706519"/>
    <w:rsid w:val="00707083"/>
    <w:rsid w:val="007073AE"/>
    <w:rsid w:val="007103B9"/>
    <w:rsid w:val="00710C8F"/>
    <w:rsid w:val="00714196"/>
    <w:rsid w:val="00717F30"/>
    <w:rsid w:val="00721D67"/>
    <w:rsid w:val="007231D3"/>
    <w:rsid w:val="007277EB"/>
    <w:rsid w:val="00727808"/>
    <w:rsid w:val="00731D14"/>
    <w:rsid w:val="00732BC6"/>
    <w:rsid w:val="007343A7"/>
    <w:rsid w:val="00734635"/>
    <w:rsid w:val="007368E5"/>
    <w:rsid w:val="00736D24"/>
    <w:rsid w:val="0074075D"/>
    <w:rsid w:val="00741526"/>
    <w:rsid w:val="00741A67"/>
    <w:rsid w:val="00746AE5"/>
    <w:rsid w:val="007504C0"/>
    <w:rsid w:val="00751E58"/>
    <w:rsid w:val="007521FF"/>
    <w:rsid w:val="007528F5"/>
    <w:rsid w:val="00753544"/>
    <w:rsid w:val="007559B2"/>
    <w:rsid w:val="007571C6"/>
    <w:rsid w:val="007601E5"/>
    <w:rsid w:val="00761438"/>
    <w:rsid w:val="00762032"/>
    <w:rsid w:val="00765E77"/>
    <w:rsid w:val="00765F47"/>
    <w:rsid w:val="0077222C"/>
    <w:rsid w:val="00773B1C"/>
    <w:rsid w:val="00780485"/>
    <w:rsid w:val="00782CC8"/>
    <w:rsid w:val="0078362E"/>
    <w:rsid w:val="007839D3"/>
    <w:rsid w:val="007872DD"/>
    <w:rsid w:val="007908EE"/>
    <w:rsid w:val="00790BE6"/>
    <w:rsid w:val="0079456E"/>
    <w:rsid w:val="00795687"/>
    <w:rsid w:val="00796A33"/>
    <w:rsid w:val="007A273D"/>
    <w:rsid w:val="007A425D"/>
    <w:rsid w:val="007A734C"/>
    <w:rsid w:val="007B4A48"/>
    <w:rsid w:val="007B7ACD"/>
    <w:rsid w:val="007C0744"/>
    <w:rsid w:val="007C1222"/>
    <w:rsid w:val="007C1975"/>
    <w:rsid w:val="007C630B"/>
    <w:rsid w:val="007C7153"/>
    <w:rsid w:val="007D5D0D"/>
    <w:rsid w:val="007E0886"/>
    <w:rsid w:val="007E1B7F"/>
    <w:rsid w:val="007E4635"/>
    <w:rsid w:val="007E5E0B"/>
    <w:rsid w:val="007E6730"/>
    <w:rsid w:val="007E7DF1"/>
    <w:rsid w:val="007F2347"/>
    <w:rsid w:val="007F2D8B"/>
    <w:rsid w:val="007F2ED0"/>
    <w:rsid w:val="007F3087"/>
    <w:rsid w:val="007F441C"/>
    <w:rsid w:val="007F5926"/>
    <w:rsid w:val="007F7A1A"/>
    <w:rsid w:val="0080174E"/>
    <w:rsid w:val="008018BE"/>
    <w:rsid w:val="008026A8"/>
    <w:rsid w:val="008027ED"/>
    <w:rsid w:val="00803BAE"/>
    <w:rsid w:val="00803CBA"/>
    <w:rsid w:val="00811C94"/>
    <w:rsid w:val="00811FF5"/>
    <w:rsid w:val="00815218"/>
    <w:rsid w:val="00820E45"/>
    <w:rsid w:val="00823D08"/>
    <w:rsid w:val="00823D6A"/>
    <w:rsid w:val="00824264"/>
    <w:rsid w:val="008249DA"/>
    <w:rsid w:val="00825548"/>
    <w:rsid w:val="00831741"/>
    <w:rsid w:val="008320BD"/>
    <w:rsid w:val="008344D8"/>
    <w:rsid w:val="00834842"/>
    <w:rsid w:val="00840231"/>
    <w:rsid w:val="008410AF"/>
    <w:rsid w:val="008430EF"/>
    <w:rsid w:val="00847AE1"/>
    <w:rsid w:val="00850983"/>
    <w:rsid w:val="00852938"/>
    <w:rsid w:val="00852DB9"/>
    <w:rsid w:val="00853514"/>
    <w:rsid w:val="00856839"/>
    <w:rsid w:val="008647AA"/>
    <w:rsid w:val="00867CA5"/>
    <w:rsid w:val="00872B99"/>
    <w:rsid w:val="00873A27"/>
    <w:rsid w:val="00875AAF"/>
    <w:rsid w:val="00876751"/>
    <w:rsid w:val="00883016"/>
    <w:rsid w:val="00883FC5"/>
    <w:rsid w:val="00884F68"/>
    <w:rsid w:val="00885E72"/>
    <w:rsid w:val="0089265F"/>
    <w:rsid w:val="00893E2E"/>
    <w:rsid w:val="008958B8"/>
    <w:rsid w:val="008A061A"/>
    <w:rsid w:val="008A0A54"/>
    <w:rsid w:val="008A1A9E"/>
    <w:rsid w:val="008A3B36"/>
    <w:rsid w:val="008A6856"/>
    <w:rsid w:val="008B072B"/>
    <w:rsid w:val="008B405B"/>
    <w:rsid w:val="008B5531"/>
    <w:rsid w:val="008C384E"/>
    <w:rsid w:val="008C44C0"/>
    <w:rsid w:val="008D12D0"/>
    <w:rsid w:val="008D15AC"/>
    <w:rsid w:val="008D2F6C"/>
    <w:rsid w:val="008D390D"/>
    <w:rsid w:val="008D431B"/>
    <w:rsid w:val="008D4B32"/>
    <w:rsid w:val="008D5717"/>
    <w:rsid w:val="008E4D4E"/>
    <w:rsid w:val="008E6307"/>
    <w:rsid w:val="008E6D3A"/>
    <w:rsid w:val="008E729E"/>
    <w:rsid w:val="008F0D30"/>
    <w:rsid w:val="008F4395"/>
    <w:rsid w:val="008F4F92"/>
    <w:rsid w:val="008F6596"/>
    <w:rsid w:val="00901425"/>
    <w:rsid w:val="009031E8"/>
    <w:rsid w:val="0090563B"/>
    <w:rsid w:val="00906AD6"/>
    <w:rsid w:val="009078EC"/>
    <w:rsid w:val="00910EFD"/>
    <w:rsid w:val="00911786"/>
    <w:rsid w:val="0091291F"/>
    <w:rsid w:val="00913399"/>
    <w:rsid w:val="009179E9"/>
    <w:rsid w:val="00923887"/>
    <w:rsid w:val="00924DFA"/>
    <w:rsid w:val="00926732"/>
    <w:rsid w:val="00927E70"/>
    <w:rsid w:val="00930A9F"/>
    <w:rsid w:val="00931132"/>
    <w:rsid w:val="00931A7F"/>
    <w:rsid w:val="00933BA4"/>
    <w:rsid w:val="00933C0C"/>
    <w:rsid w:val="009340D4"/>
    <w:rsid w:val="0094009D"/>
    <w:rsid w:val="00941C35"/>
    <w:rsid w:val="009424A6"/>
    <w:rsid w:val="00943B4E"/>
    <w:rsid w:val="0094591B"/>
    <w:rsid w:val="009465E6"/>
    <w:rsid w:val="00953554"/>
    <w:rsid w:val="00954867"/>
    <w:rsid w:val="00956E4E"/>
    <w:rsid w:val="00957A92"/>
    <w:rsid w:val="00961E86"/>
    <w:rsid w:val="00962008"/>
    <w:rsid w:val="00963274"/>
    <w:rsid w:val="009707EE"/>
    <w:rsid w:val="0097282C"/>
    <w:rsid w:val="0097452D"/>
    <w:rsid w:val="00975C7A"/>
    <w:rsid w:val="00976628"/>
    <w:rsid w:val="00980CEB"/>
    <w:rsid w:val="00986E40"/>
    <w:rsid w:val="009877D1"/>
    <w:rsid w:val="00987CA1"/>
    <w:rsid w:val="009902DF"/>
    <w:rsid w:val="009964DD"/>
    <w:rsid w:val="00997D11"/>
    <w:rsid w:val="009A31D4"/>
    <w:rsid w:val="009A3A6D"/>
    <w:rsid w:val="009A4B91"/>
    <w:rsid w:val="009A65AE"/>
    <w:rsid w:val="009A7C22"/>
    <w:rsid w:val="009B0936"/>
    <w:rsid w:val="009B16A8"/>
    <w:rsid w:val="009B230F"/>
    <w:rsid w:val="009B2B63"/>
    <w:rsid w:val="009B5ED0"/>
    <w:rsid w:val="009B6D06"/>
    <w:rsid w:val="009C041E"/>
    <w:rsid w:val="009C135C"/>
    <w:rsid w:val="009C2286"/>
    <w:rsid w:val="009C36EF"/>
    <w:rsid w:val="009C5E70"/>
    <w:rsid w:val="009C6587"/>
    <w:rsid w:val="009D2503"/>
    <w:rsid w:val="009D3409"/>
    <w:rsid w:val="009D434E"/>
    <w:rsid w:val="009D68BB"/>
    <w:rsid w:val="009D7473"/>
    <w:rsid w:val="009D77A7"/>
    <w:rsid w:val="009E2E8B"/>
    <w:rsid w:val="009E4C78"/>
    <w:rsid w:val="009E5E72"/>
    <w:rsid w:val="009E6871"/>
    <w:rsid w:val="009F150D"/>
    <w:rsid w:val="009F1730"/>
    <w:rsid w:val="009F22EE"/>
    <w:rsid w:val="009F3640"/>
    <w:rsid w:val="009F467C"/>
    <w:rsid w:val="009F49F1"/>
    <w:rsid w:val="009F7B66"/>
    <w:rsid w:val="00A042C2"/>
    <w:rsid w:val="00A06D35"/>
    <w:rsid w:val="00A10FEB"/>
    <w:rsid w:val="00A13181"/>
    <w:rsid w:val="00A16F25"/>
    <w:rsid w:val="00A16F99"/>
    <w:rsid w:val="00A17C05"/>
    <w:rsid w:val="00A21DB6"/>
    <w:rsid w:val="00A22B45"/>
    <w:rsid w:val="00A24058"/>
    <w:rsid w:val="00A26F52"/>
    <w:rsid w:val="00A368C0"/>
    <w:rsid w:val="00A371CE"/>
    <w:rsid w:val="00A372A7"/>
    <w:rsid w:val="00A40D41"/>
    <w:rsid w:val="00A41BD0"/>
    <w:rsid w:val="00A4495D"/>
    <w:rsid w:val="00A458D6"/>
    <w:rsid w:val="00A4636D"/>
    <w:rsid w:val="00A464D8"/>
    <w:rsid w:val="00A46867"/>
    <w:rsid w:val="00A4740E"/>
    <w:rsid w:val="00A51C9B"/>
    <w:rsid w:val="00A52405"/>
    <w:rsid w:val="00A540A9"/>
    <w:rsid w:val="00A55B24"/>
    <w:rsid w:val="00A61101"/>
    <w:rsid w:val="00A618E0"/>
    <w:rsid w:val="00A61C04"/>
    <w:rsid w:val="00A6621C"/>
    <w:rsid w:val="00A6633A"/>
    <w:rsid w:val="00A74741"/>
    <w:rsid w:val="00A75171"/>
    <w:rsid w:val="00A773B2"/>
    <w:rsid w:val="00A81D6A"/>
    <w:rsid w:val="00A82D4E"/>
    <w:rsid w:val="00A83931"/>
    <w:rsid w:val="00A86695"/>
    <w:rsid w:val="00A90B56"/>
    <w:rsid w:val="00A919BD"/>
    <w:rsid w:val="00A94FD5"/>
    <w:rsid w:val="00A95425"/>
    <w:rsid w:val="00A954BC"/>
    <w:rsid w:val="00AA022F"/>
    <w:rsid w:val="00AA441B"/>
    <w:rsid w:val="00AA49F6"/>
    <w:rsid w:val="00AA5F79"/>
    <w:rsid w:val="00AA6032"/>
    <w:rsid w:val="00AA6A81"/>
    <w:rsid w:val="00AA709C"/>
    <w:rsid w:val="00AB1580"/>
    <w:rsid w:val="00AB1EEC"/>
    <w:rsid w:val="00AB25B5"/>
    <w:rsid w:val="00AB2CE9"/>
    <w:rsid w:val="00AB746B"/>
    <w:rsid w:val="00AB7871"/>
    <w:rsid w:val="00AC1DC2"/>
    <w:rsid w:val="00AC2331"/>
    <w:rsid w:val="00AC2903"/>
    <w:rsid w:val="00AC5FDE"/>
    <w:rsid w:val="00AD0AD8"/>
    <w:rsid w:val="00AD2F23"/>
    <w:rsid w:val="00AD49DF"/>
    <w:rsid w:val="00AD512D"/>
    <w:rsid w:val="00AE10E6"/>
    <w:rsid w:val="00AE3FAB"/>
    <w:rsid w:val="00AE5B0D"/>
    <w:rsid w:val="00AE75E7"/>
    <w:rsid w:val="00AE7634"/>
    <w:rsid w:val="00AF03B2"/>
    <w:rsid w:val="00AF11EB"/>
    <w:rsid w:val="00AF221B"/>
    <w:rsid w:val="00AF279A"/>
    <w:rsid w:val="00AF3EC2"/>
    <w:rsid w:val="00AF507B"/>
    <w:rsid w:val="00B0078E"/>
    <w:rsid w:val="00B00883"/>
    <w:rsid w:val="00B00C4D"/>
    <w:rsid w:val="00B03002"/>
    <w:rsid w:val="00B04B1A"/>
    <w:rsid w:val="00B113C2"/>
    <w:rsid w:val="00B11A1B"/>
    <w:rsid w:val="00B12294"/>
    <w:rsid w:val="00B16655"/>
    <w:rsid w:val="00B16F70"/>
    <w:rsid w:val="00B1719F"/>
    <w:rsid w:val="00B21AB1"/>
    <w:rsid w:val="00B25A5F"/>
    <w:rsid w:val="00B262DF"/>
    <w:rsid w:val="00B27742"/>
    <w:rsid w:val="00B31080"/>
    <w:rsid w:val="00B32D6F"/>
    <w:rsid w:val="00B349D7"/>
    <w:rsid w:val="00B35795"/>
    <w:rsid w:val="00B35A15"/>
    <w:rsid w:val="00B36FD7"/>
    <w:rsid w:val="00B40239"/>
    <w:rsid w:val="00B47DBB"/>
    <w:rsid w:val="00B52712"/>
    <w:rsid w:val="00B53704"/>
    <w:rsid w:val="00B54F1C"/>
    <w:rsid w:val="00B55CF3"/>
    <w:rsid w:val="00B56AB0"/>
    <w:rsid w:val="00B56BF5"/>
    <w:rsid w:val="00B61EAD"/>
    <w:rsid w:val="00B65C91"/>
    <w:rsid w:val="00B71C4D"/>
    <w:rsid w:val="00B76CF4"/>
    <w:rsid w:val="00B779B1"/>
    <w:rsid w:val="00B8006A"/>
    <w:rsid w:val="00B8374C"/>
    <w:rsid w:val="00B8382C"/>
    <w:rsid w:val="00B858F6"/>
    <w:rsid w:val="00B86FB7"/>
    <w:rsid w:val="00B900F4"/>
    <w:rsid w:val="00B90D69"/>
    <w:rsid w:val="00B92083"/>
    <w:rsid w:val="00B92B6E"/>
    <w:rsid w:val="00B93509"/>
    <w:rsid w:val="00BA051F"/>
    <w:rsid w:val="00BA0AB9"/>
    <w:rsid w:val="00BA28CC"/>
    <w:rsid w:val="00BA46E6"/>
    <w:rsid w:val="00BA67F4"/>
    <w:rsid w:val="00BB0669"/>
    <w:rsid w:val="00BB0A0F"/>
    <w:rsid w:val="00BB0E87"/>
    <w:rsid w:val="00BB3D23"/>
    <w:rsid w:val="00BB538B"/>
    <w:rsid w:val="00BB65C0"/>
    <w:rsid w:val="00BB7CA7"/>
    <w:rsid w:val="00BC5171"/>
    <w:rsid w:val="00BD1455"/>
    <w:rsid w:val="00BD23E2"/>
    <w:rsid w:val="00BD244E"/>
    <w:rsid w:val="00BD2CFE"/>
    <w:rsid w:val="00BD3A23"/>
    <w:rsid w:val="00BD6781"/>
    <w:rsid w:val="00BD7E55"/>
    <w:rsid w:val="00BE0E0F"/>
    <w:rsid w:val="00BE1815"/>
    <w:rsid w:val="00BE3D6A"/>
    <w:rsid w:val="00BE62C3"/>
    <w:rsid w:val="00BE7755"/>
    <w:rsid w:val="00BE7885"/>
    <w:rsid w:val="00BF5224"/>
    <w:rsid w:val="00BF5E06"/>
    <w:rsid w:val="00BF67B5"/>
    <w:rsid w:val="00C015A6"/>
    <w:rsid w:val="00C053C4"/>
    <w:rsid w:val="00C05E23"/>
    <w:rsid w:val="00C14402"/>
    <w:rsid w:val="00C16275"/>
    <w:rsid w:val="00C21FC7"/>
    <w:rsid w:val="00C22D39"/>
    <w:rsid w:val="00C25470"/>
    <w:rsid w:val="00C26B05"/>
    <w:rsid w:val="00C30367"/>
    <w:rsid w:val="00C30E95"/>
    <w:rsid w:val="00C3284B"/>
    <w:rsid w:val="00C340B4"/>
    <w:rsid w:val="00C35E97"/>
    <w:rsid w:val="00C37B85"/>
    <w:rsid w:val="00C41A88"/>
    <w:rsid w:val="00C43D1E"/>
    <w:rsid w:val="00C44375"/>
    <w:rsid w:val="00C44633"/>
    <w:rsid w:val="00C53F30"/>
    <w:rsid w:val="00C54EB5"/>
    <w:rsid w:val="00C55A9A"/>
    <w:rsid w:val="00C574A0"/>
    <w:rsid w:val="00C6289B"/>
    <w:rsid w:val="00C63571"/>
    <w:rsid w:val="00C63813"/>
    <w:rsid w:val="00C67CB4"/>
    <w:rsid w:val="00C746DC"/>
    <w:rsid w:val="00C75020"/>
    <w:rsid w:val="00C753CD"/>
    <w:rsid w:val="00C77D81"/>
    <w:rsid w:val="00C82429"/>
    <w:rsid w:val="00C84FB1"/>
    <w:rsid w:val="00C85921"/>
    <w:rsid w:val="00C87F63"/>
    <w:rsid w:val="00C92562"/>
    <w:rsid w:val="00C934A7"/>
    <w:rsid w:val="00C934E3"/>
    <w:rsid w:val="00CA222C"/>
    <w:rsid w:val="00CA239A"/>
    <w:rsid w:val="00CA2794"/>
    <w:rsid w:val="00CA3E2D"/>
    <w:rsid w:val="00CA510C"/>
    <w:rsid w:val="00CA7524"/>
    <w:rsid w:val="00CB3984"/>
    <w:rsid w:val="00CB409A"/>
    <w:rsid w:val="00CB46B5"/>
    <w:rsid w:val="00CB6F64"/>
    <w:rsid w:val="00CC10FA"/>
    <w:rsid w:val="00CC1EB2"/>
    <w:rsid w:val="00CC4E5B"/>
    <w:rsid w:val="00CC50DC"/>
    <w:rsid w:val="00CC7FEA"/>
    <w:rsid w:val="00CD35B2"/>
    <w:rsid w:val="00CD5C99"/>
    <w:rsid w:val="00CD7F5B"/>
    <w:rsid w:val="00CE08A3"/>
    <w:rsid w:val="00CE227E"/>
    <w:rsid w:val="00CE31F6"/>
    <w:rsid w:val="00CE3B37"/>
    <w:rsid w:val="00CE50FE"/>
    <w:rsid w:val="00CE5C9D"/>
    <w:rsid w:val="00CE72BC"/>
    <w:rsid w:val="00CF0142"/>
    <w:rsid w:val="00CF21C2"/>
    <w:rsid w:val="00CF38B1"/>
    <w:rsid w:val="00CF68A6"/>
    <w:rsid w:val="00D00A9C"/>
    <w:rsid w:val="00D025A3"/>
    <w:rsid w:val="00D04B99"/>
    <w:rsid w:val="00D050D0"/>
    <w:rsid w:val="00D061FF"/>
    <w:rsid w:val="00D062E9"/>
    <w:rsid w:val="00D077E8"/>
    <w:rsid w:val="00D12106"/>
    <w:rsid w:val="00D21739"/>
    <w:rsid w:val="00D21CB8"/>
    <w:rsid w:val="00D21E44"/>
    <w:rsid w:val="00D23A6B"/>
    <w:rsid w:val="00D24C3A"/>
    <w:rsid w:val="00D24D4D"/>
    <w:rsid w:val="00D26DE1"/>
    <w:rsid w:val="00D27069"/>
    <w:rsid w:val="00D27468"/>
    <w:rsid w:val="00D31A3D"/>
    <w:rsid w:val="00D34214"/>
    <w:rsid w:val="00D36074"/>
    <w:rsid w:val="00D40615"/>
    <w:rsid w:val="00D41C11"/>
    <w:rsid w:val="00D425C4"/>
    <w:rsid w:val="00D43972"/>
    <w:rsid w:val="00D45DC7"/>
    <w:rsid w:val="00D47388"/>
    <w:rsid w:val="00D505FB"/>
    <w:rsid w:val="00D50F1E"/>
    <w:rsid w:val="00D520E9"/>
    <w:rsid w:val="00D53664"/>
    <w:rsid w:val="00D53B53"/>
    <w:rsid w:val="00D55DAD"/>
    <w:rsid w:val="00D55E77"/>
    <w:rsid w:val="00D57DDA"/>
    <w:rsid w:val="00D61A36"/>
    <w:rsid w:val="00D61CD1"/>
    <w:rsid w:val="00D66488"/>
    <w:rsid w:val="00D706A3"/>
    <w:rsid w:val="00D71815"/>
    <w:rsid w:val="00D71DFD"/>
    <w:rsid w:val="00D77E58"/>
    <w:rsid w:val="00D82318"/>
    <w:rsid w:val="00D826C9"/>
    <w:rsid w:val="00D85D0B"/>
    <w:rsid w:val="00D85F28"/>
    <w:rsid w:val="00D8705D"/>
    <w:rsid w:val="00D91074"/>
    <w:rsid w:val="00D9482C"/>
    <w:rsid w:val="00D9561F"/>
    <w:rsid w:val="00D962B4"/>
    <w:rsid w:val="00D97C7C"/>
    <w:rsid w:val="00DA242F"/>
    <w:rsid w:val="00DA4AC6"/>
    <w:rsid w:val="00DA54D5"/>
    <w:rsid w:val="00DB127A"/>
    <w:rsid w:val="00DB49CA"/>
    <w:rsid w:val="00DB7900"/>
    <w:rsid w:val="00DB7C6F"/>
    <w:rsid w:val="00DC0EE2"/>
    <w:rsid w:val="00DC134A"/>
    <w:rsid w:val="00DC3499"/>
    <w:rsid w:val="00DC51B4"/>
    <w:rsid w:val="00DC6190"/>
    <w:rsid w:val="00DC6402"/>
    <w:rsid w:val="00DC6B0B"/>
    <w:rsid w:val="00DD0252"/>
    <w:rsid w:val="00DD063D"/>
    <w:rsid w:val="00DD11DA"/>
    <w:rsid w:val="00DD4644"/>
    <w:rsid w:val="00DD4DF3"/>
    <w:rsid w:val="00DE2FFE"/>
    <w:rsid w:val="00DE7F62"/>
    <w:rsid w:val="00DF01C3"/>
    <w:rsid w:val="00DF6209"/>
    <w:rsid w:val="00E00824"/>
    <w:rsid w:val="00E05CD9"/>
    <w:rsid w:val="00E14147"/>
    <w:rsid w:val="00E17C4B"/>
    <w:rsid w:val="00E21077"/>
    <w:rsid w:val="00E2122C"/>
    <w:rsid w:val="00E21D1A"/>
    <w:rsid w:val="00E22F14"/>
    <w:rsid w:val="00E245F7"/>
    <w:rsid w:val="00E25134"/>
    <w:rsid w:val="00E310D0"/>
    <w:rsid w:val="00E3673C"/>
    <w:rsid w:val="00E37AA2"/>
    <w:rsid w:val="00E408CB"/>
    <w:rsid w:val="00E40915"/>
    <w:rsid w:val="00E42798"/>
    <w:rsid w:val="00E4435C"/>
    <w:rsid w:val="00E44896"/>
    <w:rsid w:val="00E44DF7"/>
    <w:rsid w:val="00E5040C"/>
    <w:rsid w:val="00E519F7"/>
    <w:rsid w:val="00E540CA"/>
    <w:rsid w:val="00E55413"/>
    <w:rsid w:val="00E57892"/>
    <w:rsid w:val="00E6066C"/>
    <w:rsid w:val="00E62F2B"/>
    <w:rsid w:val="00E635FC"/>
    <w:rsid w:val="00E65EEA"/>
    <w:rsid w:val="00E72039"/>
    <w:rsid w:val="00E728FE"/>
    <w:rsid w:val="00E76BD8"/>
    <w:rsid w:val="00E76E96"/>
    <w:rsid w:val="00E80E73"/>
    <w:rsid w:val="00E83E98"/>
    <w:rsid w:val="00E85557"/>
    <w:rsid w:val="00E85678"/>
    <w:rsid w:val="00E85943"/>
    <w:rsid w:val="00E85ACD"/>
    <w:rsid w:val="00E85BB3"/>
    <w:rsid w:val="00E93331"/>
    <w:rsid w:val="00E94590"/>
    <w:rsid w:val="00EA29A2"/>
    <w:rsid w:val="00EA53C1"/>
    <w:rsid w:val="00EB4826"/>
    <w:rsid w:val="00EB5800"/>
    <w:rsid w:val="00EB5EFA"/>
    <w:rsid w:val="00EC1371"/>
    <w:rsid w:val="00EC3860"/>
    <w:rsid w:val="00EC465B"/>
    <w:rsid w:val="00EC6F75"/>
    <w:rsid w:val="00EC73E6"/>
    <w:rsid w:val="00ED4308"/>
    <w:rsid w:val="00ED5CF7"/>
    <w:rsid w:val="00ED71FB"/>
    <w:rsid w:val="00ED7819"/>
    <w:rsid w:val="00ED7A4B"/>
    <w:rsid w:val="00EE1A5F"/>
    <w:rsid w:val="00EE2389"/>
    <w:rsid w:val="00F0182C"/>
    <w:rsid w:val="00F062B4"/>
    <w:rsid w:val="00F07FE9"/>
    <w:rsid w:val="00F158D3"/>
    <w:rsid w:val="00F15C23"/>
    <w:rsid w:val="00F16556"/>
    <w:rsid w:val="00F16CBD"/>
    <w:rsid w:val="00F16D27"/>
    <w:rsid w:val="00F17068"/>
    <w:rsid w:val="00F20989"/>
    <w:rsid w:val="00F22332"/>
    <w:rsid w:val="00F2433B"/>
    <w:rsid w:val="00F2636F"/>
    <w:rsid w:val="00F309D6"/>
    <w:rsid w:val="00F353D9"/>
    <w:rsid w:val="00F35C99"/>
    <w:rsid w:val="00F366FA"/>
    <w:rsid w:val="00F42063"/>
    <w:rsid w:val="00F43359"/>
    <w:rsid w:val="00F43B34"/>
    <w:rsid w:val="00F43CB8"/>
    <w:rsid w:val="00F44830"/>
    <w:rsid w:val="00F47952"/>
    <w:rsid w:val="00F53927"/>
    <w:rsid w:val="00F5466A"/>
    <w:rsid w:val="00F54798"/>
    <w:rsid w:val="00F55299"/>
    <w:rsid w:val="00F56462"/>
    <w:rsid w:val="00F57071"/>
    <w:rsid w:val="00F6079B"/>
    <w:rsid w:val="00F62AF0"/>
    <w:rsid w:val="00F63BFF"/>
    <w:rsid w:val="00F657BC"/>
    <w:rsid w:val="00F706B3"/>
    <w:rsid w:val="00F74BBF"/>
    <w:rsid w:val="00F7549B"/>
    <w:rsid w:val="00F75E11"/>
    <w:rsid w:val="00F76D10"/>
    <w:rsid w:val="00F82098"/>
    <w:rsid w:val="00F86402"/>
    <w:rsid w:val="00F9161B"/>
    <w:rsid w:val="00F91D32"/>
    <w:rsid w:val="00F94884"/>
    <w:rsid w:val="00F959A3"/>
    <w:rsid w:val="00F95A73"/>
    <w:rsid w:val="00F95D61"/>
    <w:rsid w:val="00F97547"/>
    <w:rsid w:val="00F97990"/>
    <w:rsid w:val="00FA23E8"/>
    <w:rsid w:val="00FA36F5"/>
    <w:rsid w:val="00FA42B9"/>
    <w:rsid w:val="00FA4606"/>
    <w:rsid w:val="00FA66A4"/>
    <w:rsid w:val="00FA7DE2"/>
    <w:rsid w:val="00FB7A75"/>
    <w:rsid w:val="00FB7F86"/>
    <w:rsid w:val="00FC0DAE"/>
    <w:rsid w:val="00FC34B0"/>
    <w:rsid w:val="00FC4924"/>
    <w:rsid w:val="00FD0B63"/>
    <w:rsid w:val="00FD59F4"/>
    <w:rsid w:val="00FD5A78"/>
    <w:rsid w:val="00FE0FAF"/>
    <w:rsid w:val="00FE3ED6"/>
    <w:rsid w:val="00FE462C"/>
    <w:rsid w:val="00FE5275"/>
    <w:rsid w:val="00FE7368"/>
    <w:rsid w:val="00FE7C36"/>
    <w:rsid w:val="00FF211C"/>
    <w:rsid w:val="00FF2E67"/>
    <w:rsid w:val="00FF330A"/>
    <w:rsid w:val="00FF3FBD"/>
    <w:rsid w:val="00FF677C"/>
    <w:rsid w:val="09002F73"/>
    <w:rsid w:val="11061B0C"/>
    <w:rsid w:val="11DB2EA4"/>
    <w:rsid w:val="121E6141"/>
    <w:rsid w:val="13226BBA"/>
    <w:rsid w:val="13B84A51"/>
    <w:rsid w:val="13DB2BA6"/>
    <w:rsid w:val="15D95079"/>
    <w:rsid w:val="17F938F4"/>
    <w:rsid w:val="18DA1A30"/>
    <w:rsid w:val="1996109B"/>
    <w:rsid w:val="1A923582"/>
    <w:rsid w:val="1E483ED3"/>
    <w:rsid w:val="1E8F2BF3"/>
    <w:rsid w:val="203E76EB"/>
    <w:rsid w:val="23D42FAE"/>
    <w:rsid w:val="246A1E11"/>
    <w:rsid w:val="26C261FD"/>
    <w:rsid w:val="2E8A4C6A"/>
    <w:rsid w:val="2FE56C22"/>
    <w:rsid w:val="31402533"/>
    <w:rsid w:val="341346BF"/>
    <w:rsid w:val="35F22284"/>
    <w:rsid w:val="389B5FFA"/>
    <w:rsid w:val="3F390DF6"/>
    <w:rsid w:val="3F43653F"/>
    <w:rsid w:val="4A0C16B3"/>
    <w:rsid w:val="4E59183F"/>
    <w:rsid w:val="503E374A"/>
    <w:rsid w:val="50ED2B0E"/>
    <w:rsid w:val="52CB5E3F"/>
    <w:rsid w:val="56273189"/>
    <w:rsid w:val="56C32813"/>
    <w:rsid w:val="5B4015CD"/>
    <w:rsid w:val="5B81620F"/>
    <w:rsid w:val="5C44079C"/>
    <w:rsid w:val="6185780F"/>
    <w:rsid w:val="61FA3340"/>
    <w:rsid w:val="629A681A"/>
    <w:rsid w:val="66E606E6"/>
    <w:rsid w:val="6CF8540A"/>
    <w:rsid w:val="6EF03D60"/>
    <w:rsid w:val="7138611D"/>
    <w:rsid w:val="74525A0D"/>
    <w:rsid w:val="745318A1"/>
    <w:rsid w:val="74B66589"/>
    <w:rsid w:val="74FA5F0F"/>
    <w:rsid w:val="75926B9C"/>
    <w:rsid w:val="77F347C0"/>
    <w:rsid w:val="7B4B15F0"/>
    <w:rsid w:val="7B680A69"/>
    <w:rsid w:val="7CFF225B"/>
    <w:rsid w:val="7FD8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semiHidden="0"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left="420" w:left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35"/>
    <w:qFormat/>
    <w:uiPriority w:val="9"/>
    <w:pPr>
      <w:keepNext/>
      <w:keepLines/>
      <w:numPr>
        <w:ilvl w:val="0"/>
        <w:numId w:val="1"/>
      </w:numPr>
      <w:spacing w:before="312" w:beforeLines="100"/>
      <w:ind w:leftChars="0"/>
      <w:outlineLvl w:val="0"/>
    </w:pPr>
    <w:rPr>
      <w:b/>
      <w:kern w:val="44"/>
      <w:sz w:val="44"/>
    </w:rPr>
  </w:style>
  <w:style w:type="paragraph" w:styleId="3">
    <w:name w:val="heading 2"/>
    <w:basedOn w:val="1"/>
    <w:next w:val="1"/>
    <w:link w:val="39"/>
    <w:qFormat/>
    <w:uiPriority w:val="0"/>
    <w:pPr>
      <w:keepNext/>
      <w:keepLines/>
      <w:numPr>
        <w:ilvl w:val="1"/>
        <w:numId w:val="1"/>
      </w:numPr>
      <w:spacing w:before="260" w:after="260" w:line="416" w:lineRule="auto"/>
      <w:ind w:left="0" w:leftChars="0"/>
      <w:outlineLvl w:val="1"/>
    </w:pPr>
    <w:rPr>
      <w:rFonts w:ascii="Arial" w:hAnsi="Arial" w:eastAsia="黑体"/>
      <w:b/>
      <w:bCs/>
      <w:sz w:val="32"/>
      <w:szCs w:val="32"/>
    </w:rPr>
  </w:style>
  <w:style w:type="paragraph" w:styleId="4">
    <w:name w:val="heading 3"/>
    <w:basedOn w:val="1"/>
    <w:next w:val="1"/>
    <w:qFormat/>
    <w:uiPriority w:val="9"/>
    <w:pPr>
      <w:keepNext/>
      <w:keepLines/>
      <w:numPr>
        <w:ilvl w:val="2"/>
        <w:numId w:val="1"/>
      </w:numPr>
      <w:ind w:leftChars="0"/>
      <w:outlineLvl w:val="2"/>
    </w:pPr>
    <w:rPr>
      <w:rFonts w:eastAsia="黑体"/>
      <w:b/>
      <w:bCs/>
      <w:sz w:val="30"/>
      <w:szCs w:val="32"/>
    </w:rPr>
  </w:style>
  <w:style w:type="paragraph" w:styleId="5">
    <w:name w:val="heading 4"/>
    <w:basedOn w:val="1"/>
    <w:next w:val="1"/>
    <w:qFormat/>
    <w:uiPriority w:val="0"/>
    <w:pPr>
      <w:keepNext/>
      <w:keepLines/>
      <w:numPr>
        <w:ilvl w:val="3"/>
        <w:numId w:val="1"/>
      </w:numPr>
      <w:spacing w:before="280" w:after="290" w:line="376" w:lineRule="auto"/>
      <w:ind w:leftChars="0"/>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ind w:leftChars="0"/>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ind w:leftChars="0"/>
      <w:outlineLvl w:val="5"/>
    </w:pPr>
    <w:rPr>
      <w:rFonts w:ascii="Arial" w:hAnsi="Arial" w:eastAsia="黑体"/>
      <w:b/>
      <w:bCs/>
      <w:szCs w:val="24"/>
    </w:rPr>
  </w:style>
  <w:style w:type="paragraph" w:styleId="8">
    <w:name w:val="heading 7"/>
    <w:basedOn w:val="1"/>
    <w:next w:val="1"/>
    <w:qFormat/>
    <w:uiPriority w:val="0"/>
    <w:pPr>
      <w:keepNext/>
      <w:keepLines/>
      <w:numPr>
        <w:ilvl w:val="6"/>
        <w:numId w:val="1"/>
      </w:numPr>
      <w:spacing w:before="240" w:after="64" w:line="320" w:lineRule="auto"/>
      <w:ind w:leftChars="0"/>
      <w:outlineLvl w:val="6"/>
    </w:pPr>
    <w:rPr>
      <w:b/>
      <w:bCs/>
      <w:szCs w:val="24"/>
    </w:rPr>
  </w:style>
  <w:style w:type="paragraph" w:styleId="9">
    <w:name w:val="heading 8"/>
    <w:basedOn w:val="1"/>
    <w:next w:val="1"/>
    <w:qFormat/>
    <w:uiPriority w:val="0"/>
    <w:pPr>
      <w:keepNext/>
      <w:keepLines/>
      <w:numPr>
        <w:ilvl w:val="7"/>
        <w:numId w:val="1"/>
      </w:numPr>
      <w:spacing w:before="240" w:after="64" w:line="320" w:lineRule="auto"/>
      <w:ind w:leftChars="0"/>
      <w:outlineLvl w:val="7"/>
    </w:pPr>
    <w:rPr>
      <w:rFonts w:ascii="Arial" w:hAnsi="Arial" w:eastAsia="黑体"/>
      <w:szCs w:val="24"/>
    </w:rPr>
  </w:style>
  <w:style w:type="paragraph" w:styleId="10">
    <w:name w:val="heading 9"/>
    <w:basedOn w:val="1"/>
    <w:next w:val="1"/>
    <w:qFormat/>
    <w:uiPriority w:val="0"/>
    <w:pPr>
      <w:keepNext/>
      <w:keepLines/>
      <w:numPr>
        <w:ilvl w:val="8"/>
        <w:numId w:val="1"/>
      </w:numPr>
      <w:spacing w:before="240" w:after="64" w:line="320" w:lineRule="auto"/>
      <w:ind w:leftChars="0"/>
      <w:outlineLvl w:val="8"/>
    </w:pPr>
    <w:rPr>
      <w:rFonts w:ascii="Arial" w:hAnsi="Arial" w:eastAsia="黑体"/>
      <w:sz w:val="21"/>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0"/>
      <w:jc w:val="left"/>
    </w:pPr>
    <w:rPr>
      <w:sz w:val="22"/>
      <w:szCs w:val="22"/>
    </w:rPr>
  </w:style>
  <w:style w:type="paragraph" w:styleId="12">
    <w:name w:val="annotation text"/>
    <w:basedOn w:val="1"/>
    <w:link w:val="45"/>
    <w:unhideWhenUsed/>
    <w:uiPriority w:val="99"/>
    <w:pPr>
      <w:jc w:val="left"/>
    </w:pPr>
  </w:style>
  <w:style w:type="paragraph" w:styleId="13">
    <w:name w:val="toc 5"/>
    <w:basedOn w:val="1"/>
    <w:next w:val="1"/>
    <w:unhideWhenUsed/>
    <w:uiPriority w:val="39"/>
    <w:pPr>
      <w:ind w:left="0"/>
      <w:jc w:val="left"/>
    </w:pPr>
    <w:rPr>
      <w:sz w:val="22"/>
      <w:szCs w:val="22"/>
    </w:rPr>
  </w:style>
  <w:style w:type="paragraph" w:styleId="14">
    <w:name w:val="toc 3"/>
    <w:basedOn w:val="1"/>
    <w:next w:val="1"/>
    <w:unhideWhenUsed/>
    <w:uiPriority w:val="39"/>
    <w:pPr>
      <w:ind w:left="0"/>
      <w:jc w:val="left"/>
    </w:pPr>
    <w:rPr>
      <w:smallCaps/>
      <w:sz w:val="22"/>
      <w:szCs w:val="22"/>
    </w:rPr>
  </w:style>
  <w:style w:type="paragraph" w:styleId="15">
    <w:name w:val="toc 8"/>
    <w:basedOn w:val="1"/>
    <w:next w:val="1"/>
    <w:unhideWhenUsed/>
    <w:uiPriority w:val="39"/>
    <w:pPr>
      <w:ind w:left="0"/>
      <w:jc w:val="left"/>
    </w:pPr>
    <w:rPr>
      <w:sz w:val="22"/>
      <w:szCs w:val="22"/>
    </w:rPr>
  </w:style>
  <w:style w:type="paragraph" w:styleId="16">
    <w:name w:val="Balloon Text"/>
    <w:basedOn w:val="1"/>
    <w:link w:val="40"/>
    <w:unhideWhenUsed/>
    <w:uiPriority w:val="99"/>
    <w:pPr>
      <w:spacing w:line="240" w:lineRule="auto"/>
    </w:pPr>
    <w:rPr>
      <w:sz w:val="18"/>
      <w:szCs w:val="18"/>
    </w:rPr>
  </w:style>
  <w:style w:type="paragraph" w:styleId="17">
    <w:name w:val="footer"/>
    <w:basedOn w:val="1"/>
    <w:uiPriority w:val="0"/>
    <w:pPr>
      <w:tabs>
        <w:tab w:val="center" w:pos="4153"/>
        <w:tab w:val="right" w:pos="8306"/>
      </w:tabs>
      <w:snapToGrid w:val="0"/>
      <w:jc w:val="left"/>
    </w:pPr>
    <w:rPr>
      <w:sz w:val="18"/>
    </w:rPr>
  </w:style>
  <w:style w:type="paragraph" w:styleId="1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9">
    <w:name w:val="toc 1"/>
    <w:basedOn w:val="1"/>
    <w:next w:val="1"/>
    <w:link w:val="58"/>
    <w:unhideWhenUsed/>
    <w:uiPriority w:val="39"/>
    <w:pPr>
      <w:spacing w:before="360" w:after="360"/>
      <w:ind w:left="0"/>
      <w:jc w:val="left"/>
    </w:pPr>
    <w:rPr>
      <w:b/>
      <w:bCs/>
      <w:caps/>
      <w:sz w:val="22"/>
      <w:szCs w:val="22"/>
      <w:u w:val="single"/>
    </w:rPr>
  </w:style>
  <w:style w:type="paragraph" w:styleId="20">
    <w:name w:val="toc 4"/>
    <w:basedOn w:val="1"/>
    <w:next w:val="1"/>
    <w:link w:val="57"/>
    <w:unhideWhenUsed/>
    <w:uiPriority w:val="39"/>
    <w:pPr>
      <w:ind w:left="0"/>
      <w:jc w:val="left"/>
    </w:pPr>
    <w:rPr>
      <w:sz w:val="22"/>
      <w:szCs w:val="22"/>
    </w:rPr>
  </w:style>
  <w:style w:type="paragraph" w:styleId="21">
    <w:name w:val="footnote text"/>
    <w:basedOn w:val="1"/>
    <w:link w:val="48"/>
    <w:unhideWhenUsed/>
    <w:uiPriority w:val="99"/>
    <w:pPr>
      <w:snapToGrid w:val="0"/>
      <w:jc w:val="left"/>
    </w:pPr>
    <w:rPr>
      <w:sz w:val="18"/>
      <w:szCs w:val="18"/>
    </w:rPr>
  </w:style>
  <w:style w:type="paragraph" w:styleId="22">
    <w:name w:val="toc 6"/>
    <w:basedOn w:val="1"/>
    <w:next w:val="1"/>
    <w:unhideWhenUsed/>
    <w:uiPriority w:val="39"/>
    <w:pPr>
      <w:ind w:left="0"/>
      <w:jc w:val="left"/>
    </w:pPr>
    <w:rPr>
      <w:sz w:val="22"/>
      <w:szCs w:val="22"/>
    </w:rPr>
  </w:style>
  <w:style w:type="paragraph" w:styleId="23">
    <w:name w:val="toc 2"/>
    <w:basedOn w:val="1"/>
    <w:next w:val="1"/>
    <w:unhideWhenUsed/>
    <w:uiPriority w:val="39"/>
    <w:pPr>
      <w:ind w:left="0"/>
      <w:jc w:val="left"/>
    </w:pPr>
    <w:rPr>
      <w:b/>
      <w:bCs/>
      <w:smallCaps/>
      <w:sz w:val="22"/>
      <w:szCs w:val="22"/>
    </w:rPr>
  </w:style>
  <w:style w:type="paragraph" w:styleId="24">
    <w:name w:val="toc 9"/>
    <w:basedOn w:val="1"/>
    <w:next w:val="1"/>
    <w:unhideWhenUsed/>
    <w:uiPriority w:val="39"/>
    <w:pPr>
      <w:ind w:left="0"/>
      <w:jc w:val="left"/>
    </w:pPr>
    <w:rPr>
      <w:sz w:val="22"/>
      <w:szCs w:val="22"/>
    </w:rPr>
  </w:style>
  <w:style w:type="paragraph" w:styleId="25">
    <w:name w:val="Normal (Web)"/>
    <w:basedOn w:val="1"/>
    <w:unhideWhenUsed/>
    <w:uiPriority w:val="99"/>
    <w:pPr>
      <w:spacing w:before="100" w:beforeAutospacing="1" w:after="100" w:afterAutospacing="1"/>
      <w:ind w:left="0"/>
      <w:jc w:val="left"/>
    </w:pPr>
    <w:rPr>
      <w:kern w:val="0"/>
    </w:rPr>
  </w:style>
  <w:style w:type="paragraph" w:styleId="26">
    <w:name w:val="annotation subject"/>
    <w:basedOn w:val="12"/>
    <w:next w:val="12"/>
    <w:link w:val="36"/>
    <w:unhideWhenUsed/>
    <w:uiPriority w:val="99"/>
    <w:rPr>
      <w:b/>
      <w:bCs/>
    </w:rPr>
  </w:style>
  <w:style w:type="table" w:styleId="28">
    <w:name w:val="Table Grid"/>
    <w:basedOn w:val="27"/>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rPr>
  </w:style>
  <w:style w:type="character" w:styleId="31">
    <w:name w:val="Hyperlink"/>
    <w:uiPriority w:val="99"/>
    <w:rPr>
      <w:color w:val="0000FF"/>
      <w:u w:val="single"/>
    </w:rPr>
  </w:style>
  <w:style w:type="character" w:styleId="32">
    <w:name w:val="HTML Code"/>
    <w:basedOn w:val="29"/>
    <w:semiHidden/>
    <w:unhideWhenUsed/>
    <w:uiPriority w:val="99"/>
    <w:rPr>
      <w:rFonts w:ascii="Courier New" w:hAnsi="Courier New"/>
      <w:sz w:val="20"/>
    </w:rPr>
  </w:style>
  <w:style w:type="character" w:styleId="33">
    <w:name w:val="annotation reference"/>
    <w:unhideWhenUsed/>
    <w:uiPriority w:val="99"/>
    <w:rPr>
      <w:sz w:val="21"/>
      <w:szCs w:val="21"/>
    </w:rPr>
  </w:style>
  <w:style w:type="character" w:styleId="34">
    <w:name w:val="footnote reference"/>
    <w:unhideWhenUsed/>
    <w:uiPriority w:val="99"/>
    <w:rPr>
      <w:vertAlign w:val="superscript"/>
    </w:rPr>
  </w:style>
  <w:style w:type="character" w:customStyle="1" w:styleId="35">
    <w:name w:val="标题 1 Char"/>
    <w:link w:val="2"/>
    <w:uiPriority w:val="9"/>
    <w:rPr>
      <w:b/>
      <w:kern w:val="44"/>
      <w:sz w:val="44"/>
    </w:rPr>
  </w:style>
  <w:style w:type="character" w:customStyle="1" w:styleId="36">
    <w:name w:val="批注主题 Char"/>
    <w:link w:val="26"/>
    <w:semiHidden/>
    <w:uiPriority w:val="99"/>
    <w:rPr>
      <w:b/>
      <w:bCs/>
      <w:kern w:val="2"/>
      <w:sz w:val="24"/>
    </w:rPr>
  </w:style>
  <w:style w:type="character" w:customStyle="1" w:styleId="37">
    <w:name w:val="标题2_节 Char"/>
    <w:link w:val="38"/>
    <w:uiPriority w:val="0"/>
    <w:rPr>
      <w:rFonts w:ascii="Times New Roman" w:hAnsi="Times New Roman" w:eastAsia="宋体"/>
      <w:b/>
      <w:sz w:val="32"/>
    </w:rPr>
  </w:style>
  <w:style w:type="paragraph" w:customStyle="1" w:styleId="38">
    <w:name w:val="标题2_节"/>
    <w:basedOn w:val="1"/>
    <w:link w:val="37"/>
    <w:uiPriority w:val="0"/>
    <w:pPr>
      <w:spacing w:before="312" w:beforeLines="100"/>
      <w:ind w:left="0" w:leftChars="0"/>
    </w:pPr>
    <w:rPr>
      <w:b/>
      <w:sz w:val="32"/>
    </w:rPr>
  </w:style>
  <w:style w:type="character" w:customStyle="1" w:styleId="39">
    <w:name w:val="标题 2 Char"/>
    <w:link w:val="3"/>
    <w:uiPriority w:val="0"/>
    <w:rPr>
      <w:rFonts w:ascii="Arial" w:hAnsi="Arial" w:eastAsia="黑体"/>
      <w:b/>
      <w:bCs/>
      <w:kern w:val="2"/>
      <w:sz w:val="32"/>
      <w:szCs w:val="32"/>
    </w:rPr>
  </w:style>
  <w:style w:type="character" w:customStyle="1" w:styleId="40">
    <w:name w:val="批注框文本 Char"/>
    <w:link w:val="16"/>
    <w:semiHidden/>
    <w:uiPriority w:val="99"/>
    <w:rPr>
      <w:kern w:val="2"/>
      <w:sz w:val="18"/>
      <w:szCs w:val="18"/>
    </w:rPr>
  </w:style>
  <w:style w:type="character" w:customStyle="1" w:styleId="41">
    <w:name w:val="正文_范瑞 Char"/>
    <w:link w:val="42"/>
    <w:uiPriority w:val="0"/>
    <w:rPr>
      <w:rFonts w:ascii="Times New Roman" w:hAnsi="Times New Roman"/>
      <w:sz w:val="24"/>
    </w:rPr>
  </w:style>
  <w:style w:type="paragraph" w:customStyle="1" w:styleId="42">
    <w:name w:val="正文_范瑞"/>
    <w:basedOn w:val="1"/>
    <w:link w:val="41"/>
    <w:uiPriority w:val="0"/>
  </w:style>
  <w:style w:type="character" w:customStyle="1" w:styleId="43">
    <w:name w:val="范瑞标题3 Char"/>
    <w:link w:val="44"/>
    <w:uiPriority w:val="0"/>
    <w:rPr>
      <w:rFonts w:ascii="Times New Roman" w:hAnsi="Times New Roman" w:eastAsia="黑体"/>
      <w:b/>
      <w:sz w:val="24"/>
    </w:rPr>
  </w:style>
  <w:style w:type="paragraph" w:customStyle="1" w:styleId="44">
    <w:name w:val="范瑞标题3"/>
    <w:basedOn w:val="1"/>
    <w:link w:val="43"/>
    <w:uiPriority w:val="0"/>
    <w:pPr>
      <w:spacing w:before="156" w:beforeLines="50" w:after="156" w:afterLines="50"/>
      <w:ind w:left="0" w:leftChars="0"/>
      <w:jc w:val="left"/>
    </w:pPr>
    <w:rPr>
      <w:rFonts w:eastAsia="黑体"/>
      <w:b/>
    </w:rPr>
  </w:style>
  <w:style w:type="character" w:customStyle="1" w:styleId="45">
    <w:name w:val="批注文字 Char"/>
    <w:link w:val="12"/>
    <w:uiPriority w:val="99"/>
    <w:rPr>
      <w:kern w:val="2"/>
      <w:sz w:val="24"/>
    </w:rPr>
  </w:style>
  <w:style w:type="character" w:customStyle="1" w:styleId="46">
    <w:name w:val="标题1_章 Char"/>
    <w:link w:val="47"/>
    <w:uiPriority w:val="0"/>
    <w:rPr>
      <w:rFonts w:ascii="Times New Roman" w:hAnsi="Times New Roman" w:eastAsia="宋体"/>
      <w:b/>
      <w:sz w:val="44"/>
    </w:rPr>
  </w:style>
  <w:style w:type="paragraph" w:customStyle="1" w:styleId="47">
    <w:name w:val="标题1_章"/>
    <w:basedOn w:val="1"/>
    <w:link w:val="46"/>
    <w:uiPriority w:val="0"/>
    <w:pPr>
      <w:spacing w:before="312" w:beforeLines="100"/>
      <w:ind w:left="0" w:leftChars="0"/>
    </w:pPr>
    <w:rPr>
      <w:b/>
      <w:sz w:val="44"/>
    </w:rPr>
  </w:style>
  <w:style w:type="character" w:customStyle="1" w:styleId="48">
    <w:name w:val="脚注文本 Char"/>
    <w:link w:val="21"/>
    <w:semiHidden/>
    <w:uiPriority w:val="99"/>
    <w:rPr>
      <w:kern w:val="2"/>
      <w:sz w:val="18"/>
      <w:szCs w:val="18"/>
    </w:rPr>
  </w:style>
  <w:style w:type="character" w:customStyle="1" w:styleId="49">
    <w:name w:val="图片说明 Char"/>
    <w:link w:val="50"/>
    <w:uiPriority w:val="0"/>
    <w:rPr>
      <w:rFonts w:ascii="Times New Roman" w:hAnsi="Times New Roman"/>
    </w:rPr>
  </w:style>
  <w:style w:type="paragraph" w:customStyle="1" w:styleId="50">
    <w:name w:val="图片说明"/>
    <w:basedOn w:val="1"/>
    <w:link w:val="49"/>
    <w:uiPriority w:val="0"/>
    <w:pPr>
      <w:jc w:val="center"/>
    </w:pPr>
  </w:style>
  <w:style w:type="character" w:customStyle="1" w:styleId="51">
    <w:name w:val="标题4_范瑞 Char"/>
    <w:link w:val="52"/>
    <w:uiPriority w:val="0"/>
    <w:rPr>
      <w:rFonts w:ascii="Times New Roman" w:hAnsi="Times New Roman" w:eastAsia="宋体"/>
      <w:b/>
      <w:sz w:val="28"/>
    </w:rPr>
  </w:style>
  <w:style w:type="paragraph" w:customStyle="1" w:styleId="52">
    <w:name w:val="标题4_范瑞"/>
    <w:basedOn w:val="1"/>
    <w:link w:val="51"/>
    <w:uiPriority w:val="0"/>
    <w:pPr>
      <w:jc w:val="left"/>
    </w:pPr>
    <w:rPr>
      <w:b/>
      <w:sz w:val="28"/>
    </w:rPr>
  </w:style>
  <w:style w:type="character" w:customStyle="1" w:styleId="53">
    <w:name w:val="表格内容 Char"/>
    <w:link w:val="54"/>
    <w:uiPriority w:val="0"/>
    <w:rPr>
      <w:rFonts w:ascii="Times New Roman" w:hAnsi="Times New Roman" w:eastAsia="宋体"/>
      <w:sz w:val="24"/>
    </w:rPr>
  </w:style>
  <w:style w:type="paragraph" w:customStyle="1" w:styleId="54">
    <w:name w:val="表格内容"/>
    <w:basedOn w:val="1"/>
    <w:link w:val="53"/>
    <w:uiPriority w:val="0"/>
    <w:pPr>
      <w:spacing w:line="240" w:lineRule="auto"/>
      <w:ind w:left="0" w:leftChars="0"/>
      <w:jc w:val="left"/>
    </w:pPr>
  </w:style>
  <w:style w:type="paragraph" w:customStyle="1" w:styleId="55">
    <w:name w:val="表格表头"/>
    <w:basedOn w:val="1"/>
    <w:uiPriority w:val="0"/>
    <w:pPr>
      <w:spacing w:line="240" w:lineRule="auto"/>
      <w:ind w:left="0" w:leftChars="0"/>
      <w:jc w:val="left"/>
    </w:pPr>
    <w:rPr>
      <w:b/>
    </w:rPr>
  </w:style>
  <w:style w:type="paragraph" w:customStyle="1" w:styleId="56">
    <w:name w:val="范瑞页眉"/>
    <w:basedOn w:val="47"/>
    <w:uiPriority w:val="0"/>
    <w:pPr>
      <w:spacing w:before="0" w:beforeLines="0" w:line="240" w:lineRule="auto"/>
      <w:jc w:val="right"/>
    </w:pPr>
    <w:rPr>
      <w:b w:val="0"/>
      <w:sz w:val="28"/>
    </w:rPr>
  </w:style>
  <w:style w:type="character" w:customStyle="1" w:styleId="57">
    <w:name w:val="目录 4 Char"/>
    <w:link w:val="20"/>
    <w:uiPriority w:val="39"/>
    <w:rPr>
      <w:sz w:val="22"/>
      <w:szCs w:val="22"/>
    </w:rPr>
  </w:style>
  <w:style w:type="character" w:customStyle="1" w:styleId="58">
    <w:name w:val="目录 1 Char"/>
    <w:link w:val="19"/>
    <w:uiPriority w:val="39"/>
    <w:rPr>
      <w:b/>
      <w:bCs/>
      <w:caps/>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la\Desktop\&#32763;&#35793;&#25991;&#26723;&#22791;&#20221;\&#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纷繁多彩.wpt</Template>
  <Pages>96</Pages>
  <Words>9635</Words>
  <Characters>54924</Characters>
  <Lines>457</Lines>
  <Paragraphs>128</Paragraphs>
  <TotalTime>58</TotalTime>
  <ScaleCrop>false</ScaleCrop>
  <LinksUpToDate>false</LinksUpToDate>
  <CharactersWithSpaces>64431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2020-06-20T12:25:00Z</dcterms:created>
  <dc:creator>MAWW</dc:creator>
  <cp:lastModifiedBy>孔祥玉</cp:lastModifiedBy>
  <cp:lastPrinted>2020-06-10T08:32:00Z</cp:lastPrinted>
  <dcterms:modified xsi:type="dcterms:W3CDTF">2024-01-25T23:49:06Z</dcterms:modified>
  <dc:title>TIFS（泰福）500系统</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44EBFBD47CAE4A44912E17DF844EE78A_12</vt:lpwstr>
  </property>
</Properties>
</file>